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51" w:rsidRPr="002D406C" w:rsidRDefault="00DB38B9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8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образовательное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втономное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</w:t>
      </w: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профессионального образования Курской области</w:t>
      </w:r>
    </w:p>
    <w:p w:rsidR="009A1151" w:rsidRPr="002D406C" w:rsidRDefault="00AB1E37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Курская академия государственной и муниципальной службы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311CDC" w:rsidRDefault="00311CDC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1C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Кафедра философии, социально-правовых и естественнонаучных дисциплин</w:t>
      </w:r>
    </w:p>
    <w:p w:rsidR="009A1151" w:rsidRPr="002D406C" w:rsidRDefault="009A1151" w:rsidP="009A11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B30ACA" w:rsidP="009A1151">
      <w:pPr>
        <w:widowControl w:val="0"/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рассмотрена на </w:t>
      </w:r>
      <w:proofErr w:type="spellStart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Межкафедральном</w:t>
      </w:r>
      <w:proofErr w:type="spellEnd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учебно-методическом совете и </w:t>
      </w:r>
      <w:r w:rsidR="00F463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использованию в учебном процессе</w:t>
      </w:r>
    </w:p>
    <w:p w:rsidR="009A1151" w:rsidRPr="002D406C" w:rsidRDefault="009A1151" w:rsidP="009A1151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F495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B38B9" w:rsidRPr="00AF495B">
        <w:rPr>
          <w:rFonts w:ascii="Times New Roman" w:hAnsi="Times New Roman" w:cs="Times New Roman"/>
          <w:sz w:val="28"/>
          <w:szCs w:val="28"/>
        </w:rPr>
        <w:t>2</w:t>
      </w:r>
      <w:r w:rsidRPr="00AF495B">
        <w:rPr>
          <w:rFonts w:ascii="Times New Roman" w:hAnsi="Times New Roman" w:cs="Times New Roman"/>
          <w:sz w:val="28"/>
          <w:szCs w:val="28"/>
        </w:rPr>
        <w:t xml:space="preserve"> от </w:t>
      </w:r>
      <w:r w:rsidR="00AB1E37" w:rsidRPr="00AF495B">
        <w:rPr>
          <w:rFonts w:ascii="Times New Roman" w:hAnsi="Times New Roman" w:cs="Times New Roman"/>
          <w:sz w:val="28"/>
          <w:szCs w:val="28"/>
        </w:rPr>
        <w:t>«</w:t>
      </w:r>
      <w:r w:rsidR="00AF495B" w:rsidRPr="00AF495B">
        <w:rPr>
          <w:rFonts w:ascii="Times New Roman" w:hAnsi="Times New Roman" w:cs="Times New Roman"/>
          <w:sz w:val="28"/>
          <w:szCs w:val="28"/>
        </w:rPr>
        <w:t>1</w:t>
      </w:r>
      <w:r w:rsidR="00DB38B9" w:rsidRPr="00AF495B">
        <w:rPr>
          <w:rFonts w:ascii="Times New Roman" w:hAnsi="Times New Roman" w:cs="Times New Roman"/>
          <w:sz w:val="28"/>
          <w:szCs w:val="28"/>
        </w:rPr>
        <w:t>2</w:t>
      </w:r>
      <w:r w:rsidR="00AB1E37" w:rsidRPr="00AF495B">
        <w:rPr>
          <w:rFonts w:ascii="Times New Roman" w:hAnsi="Times New Roman" w:cs="Times New Roman"/>
          <w:sz w:val="28"/>
          <w:szCs w:val="28"/>
        </w:rPr>
        <w:t>»</w:t>
      </w:r>
      <w:r w:rsidR="00DB38B9" w:rsidRPr="00AF495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F495B" w:rsidRPr="00AF495B">
        <w:rPr>
          <w:rFonts w:ascii="Times New Roman" w:hAnsi="Times New Roman" w:cs="Times New Roman"/>
          <w:sz w:val="28"/>
          <w:szCs w:val="28"/>
        </w:rPr>
        <w:t>7</w:t>
      </w:r>
      <w:r w:rsidRPr="00AF49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5797" w:rsidRDefault="007D5797" w:rsidP="007D5797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_____________И.В. Анциферова</w:t>
      </w:r>
    </w:p>
    <w:p w:rsidR="009A1151" w:rsidRPr="002D406C" w:rsidRDefault="009A1151" w:rsidP="009A11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DC" w:rsidRDefault="009A1151" w:rsidP="00311CDC">
      <w:pPr>
        <w:pStyle w:val="12"/>
        <w:shd w:val="clear" w:color="auto" w:fill="auto"/>
        <w:spacing w:before="0" w:after="0"/>
        <w:rPr>
          <w:color w:val="000000"/>
          <w:sz w:val="28"/>
          <w:szCs w:val="28"/>
        </w:rPr>
      </w:pPr>
      <w:bookmarkStart w:id="1" w:name="bookmark0"/>
      <w:bookmarkEnd w:id="0"/>
      <w:r w:rsidRPr="002D406C">
        <w:rPr>
          <w:color w:val="000000"/>
          <w:sz w:val="28"/>
          <w:szCs w:val="28"/>
        </w:rPr>
        <w:t xml:space="preserve">ДОПОЛНИТЕЛЬНАЯ ПРОФЕССИОНАЛЬНАЯ ПРОГРАММА </w:t>
      </w:r>
    </w:p>
    <w:p w:rsidR="009A1151" w:rsidRPr="002D406C" w:rsidRDefault="009A1151" w:rsidP="00311CDC">
      <w:pPr>
        <w:pStyle w:val="12"/>
        <w:shd w:val="clear" w:color="auto" w:fill="auto"/>
        <w:spacing w:before="0" w:after="0"/>
        <w:rPr>
          <w:sz w:val="28"/>
          <w:szCs w:val="28"/>
        </w:rPr>
      </w:pPr>
      <w:r w:rsidRPr="002D406C">
        <w:rPr>
          <w:rStyle w:val="1145pt0pt"/>
          <w:sz w:val="28"/>
          <w:szCs w:val="28"/>
        </w:rPr>
        <w:t>повышения квалификации</w:t>
      </w:r>
      <w:bookmarkEnd w:id="1"/>
    </w:p>
    <w:p w:rsidR="009A1151" w:rsidRPr="002D406C" w:rsidRDefault="00AB1E37" w:rsidP="00311C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11CDC" w:rsidRPr="00311CDC">
        <w:rPr>
          <w:rFonts w:ascii="Times New Roman" w:eastAsia="Times New Roman" w:hAnsi="Times New Roman" w:cs="Times New Roman"/>
          <w:b/>
          <w:sz w:val="28"/>
          <w:szCs w:val="28"/>
        </w:rPr>
        <w:t>Реализация в государственных органах принципа открытости и организация работы с открытыми данными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AF495B" w:rsidTr="009A1151">
        <w:tc>
          <w:tcPr>
            <w:tcW w:w="6247" w:type="dxa"/>
            <w:hideMark/>
          </w:tcPr>
          <w:p w:rsidR="009A1151" w:rsidRPr="00AF495B" w:rsidRDefault="009A1151" w:rsidP="00311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230167"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Травкин Е.И., Васильев Д.А.</w:t>
            </w:r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AF495B"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AF495B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AF495B" w:rsidTr="009A1151">
        <w:tc>
          <w:tcPr>
            <w:tcW w:w="6247" w:type="dxa"/>
            <w:hideMark/>
          </w:tcPr>
          <w:p w:rsidR="009A1151" w:rsidRPr="00AF495B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AF495B" w:rsidRDefault="009A1151" w:rsidP="00311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AF495B"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F4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AF495B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151" w:rsidRPr="00AF495B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AF495B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DB38B9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F49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 201</w:t>
      </w:r>
      <w:r w:rsidR="00AF495B" w:rsidRPr="00AF49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</w:p>
    <w:p w:rsidR="007606E3" w:rsidRPr="002D406C" w:rsidRDefault="007606E3">
      <w:pPr>
        <w:rPr>
          <w:sz w:val="28"/>
          <w:szCs w:val="28"/>
        </w:rPr>
      </w:pPr>
    </w:p>
    <w:p w:rsidR="00830766" w:rsidRPr="00F463DC" w:rsidRDefault="00830766" w:rsidP="00603658">
      <w:pPr>
        <w:pStyle w:val="23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2" w:name="bookmark1"/>
      <w:r w:rsidRPr="00F463DC">
        <w:rPr>
          <w:b/>
          <w:color w:val="000000"/>
          <w:sz w:val="28"/>
          <w:szCs w:val="28"/>
        </w:rPr>
        <w:lastRenderedPageBreak/>
        <w:t>Структура программы повышения квалификации</w:t>
      </w:r>
      <w:bookmarkEnd w:id="2"/>
    </w:p>
    <w:p w:rsidR="00830766" w:rsidRPr="00F463DC" w:rsidRDefault="00830766" w:rsidP="001217C7">
      <w:pPr>
        <w:pStyle w:val="23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bookmarkStart w:id="3" w:name="bookmark2"/>
      <w:r w:rsidRPr="00F463DC">
        <w:rPr>
          <w:color w:val="000000"/>
          <w:sz w:val="28"/>
          <w:szCs w:val="28"/>
        </w:rPr>
        <w:t>Общая характеристика дополнительной образовательной программы:</w:t>
      </w:r>
      <w:bookmarkEnd w:id="3"/>
    </w:p>
    <w:p w:rsidR="00830766" w:rsidRPr="00F463DC" w:rsidRDefault="00830766" w:rsidP="001217C7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которыми разработана программа:</w:t>
      </w:r>
    </w:p>
    <w:p w:rsidR="00830766" w:rsidRPr="00F463DC" w:rsidRDefault="00830766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Федеральный закон от 09.12.2012 № 273-ФЗ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Об образовании в Российской Федерации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>;</w:t>
      </w:r>
    </w:p>
    <w:p w:rsidR="00830766" w:rsidRPr="00F463DC" w:rsidRDefault="00830766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Приказ </w:t>
      </w:r>
      <w:proofErr w:type="spellStart"/>
      <w:r w:rsidRPr="00F463DC">
        <w:rPr>
          <w:color w:val="000000"/>
          <w:sz w:val="28"/>
          <w:szCs w:val="28"/>
        </w:rPr>
        <w:t>Минобрнауки</w:t>
      </w:r>
      <w:proofErr w:type="spellEnd"/>
      <w:r w:rsidRPr="00F463DC">
        <w:rPr>
          <w:color w:val="000000"/>
          <w:sz w:val="28"/>
          <w:szCs w:val="28"/>
        </w:rPr>
        <w:t xml:space="preserve"> России от 01.07.2013 № 499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(зарегистрирован в Минюсте России 20.08.2013 № 29444);</w:t>
      </w:r>
    </w:p>
    <w:p w:rsidR="00830766" w:rsidRPr="00F463DC" w:rsidRDefault="00830766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Квалификационный справочник должностей руководителей, специалистов и других служащих, утвержденный Постановлением Минтруда России от 21.08.1998 № 37 (в ред. приказов </w:t>
      </w:r>
      <w:proofErr w:type="spellStart"/>
      <w:r w:rsidRPr="00F463DC">
        <w:rPr>
          <w:color w:val="000000"/>
          <w:sz w:val="28"/>
          <w:szCs w:val="28"/>
        </w:rPr>
        <w:t>Минздравсоцразвития</w:t>
      </w:r>
      <w:proofErr w:type="spellEnd"/>
      <w:r w:rsidRPr="00F463DC">
        <w:rPr>
          <w:color w:val="000000"/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F463DC">
        <w:rPr>
          <w:color w:val="000000"/>
          <w:sz w:val="28"/>
          <w:szCs w:val="28"/>
        </w:rPr>
        <w:t>от</w:t>
      </w:r>
      <w:proofErr w:type="gramEnd"/>
      <w:r w:rsidRPr="00F463DC">
        <w:rPr>
          <w:color w:val="000000"/>
          <w:sz w:val="28"/>
          <w:szCs w:val="28"/>
        </w:rPr>
        <w:t xml:space="preserve"> 29.04.2008 № 200, от 14.03.2011 № 194, от 15.05.2013 № 205).</w:t>
      </w:r>
    </w:p>
    <w:p w:rsidR="00B776D1" w:rsidRPr="00020ABD" w:rsidRDefault="00B776D1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 xml:space="preserve">Федеральный закон от 27.10.2004 №79-ФЗ </w:t>
      </w:r>
      <w:r w:rsidR="00AB1E37">
        <w:rPr>
          <w:sz w:val="28"/>
          <w:szCs w:val="28"/>
        </w:rPr>
        <w:t>«</w:t>
      </w:r>
      <w:r w:rsidRPr="00020ABD">
        <w:rPr>
          <w:sz w:val="28"/>
          <w:szCs w:val="28"/>
        </w:rPr>
        <w:t>О государственной гражданской службе Российской Федерации</w:t>
      </w:r>
      <w:r w:rsidR="00AB1E37">
        <w:rPr>
          <w:sz w:val="28"/>
          <w:szCs w:val="28"/>
        </w:rPr>
        <w:t>»</w:t>
      </w:r>
    </w:p>
    <w:p w:rsidR="00020ABD" w:rsidRPr="00020ABD" w:rsidRDefault="00020ABD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 xml:space="preserve">Федеральный закон от 9.02.2009 г. №8-ФЗ </w:t>
      </w:r>
      <w:r w:rsidR="00AB1E37">
        <w:rPr>
          <w:sz w:val="28"/>
          <w:szCs w:val="28"/>
        </w:rPr>
        <w:t>«</w:t>
      </w:r>
      <w:r w:rsidRPr="00020AB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B1E37">
        <w:rPr>
          <w:sz w:val="28"/>
          <w:szCs w:val="28"/>
        </w:rPr>
        <w:t>»</w:t>
      </w:r>
    </w:p>
    <w:p w:rsidR="00B776D1" w:rsidRPr="00F463DC" w:rsidRDefault="00B776D1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sz w:val="28"/>
          <w:szCs w:val="28"/>
        </w:rPr>
        <w:t xml:space="preserve">Закон Курской области от 18.06.2014 №42-ЗКО </w:t>
      </w:r>
      <w:r w:rsidR="00AB1E37">
        <w:rPr>
          <w:sz w:val="28"/>
          <w:szCs w:val="28"/>
        </w:rPr>
        <w:t>«</w:t>
      </w:r>
      <w:r w:rsidRPr="00F463DC">
        <w:rPr>
          <w:sz w:val="28"/>
          <w:szCs w:val="28"/>
        </w:rPr>
        <w:t>О государственной гражданской службе Курской области</w:t>
      </w:r>
      <w:r w:rsidR="00AB1E37">
        <w:rPr>
          <w:sz w:val="28"/>
          <w:szCs w:val="28"/>
        </w:rPr>
        <w:t>»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64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 повышения квалификации (далее - программа).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разработана с учетом квалификационных требований к результатам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качественно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профессиональных компетенций в рамках </w:t>
      </w:r>
      <w:proofErr w:type="gramStart"/>
      <w:r w:rsidR="00111A1C" w:rsidRPr="00F463DC">
        <w:rPr>
          <w:color w:val="000000"/>
          <w:sz w:val="28"/>
          <w:szCs w:val="28"/>
        </w:rPr>
        <w:t>имеющийся</w:t>
      </w:r>
      <w:proofErr w:type="gramEnd"/>
      <w:r w:rsidR="00111A1C" w:rsidRPr="00F463DC">
        <w:rPr>
          <w:color w:val="000000"/>
          <w:sz w:val="28"/>
          <w:szCs w:val="28"/>
        </w:rPr>
        <w:t xml:space="preserve"> квалификации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6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594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="00111A1C" w:rsidRPr="00F463DC">
        <w:rPr>
          <w:color w:val="000000"/>
          <w:sz w:val="28"/>
          <w:szCs w:val="28"/>
        </w:rPr>
        <w:t>, либо за счет бюджетных ассигнований федерального бюджета, бюджетов субъектов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1217C7">
      <w:pPr>
        <w:pStyle w:val="21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311CDC">
        <w:rPr>
          <w:color w:val="000000"/>
          <w:sz w:val="28"/>
          <w:szCs w:val="28"/>
        </w:rPr>
        <w:t>32</w:t>
      </w:r>
      <w:r w:rsidR="00830766" w:rsidRPr="00F463DC">
        <w:rPr>
          <w:color w:val="000000"/>
          <w:sz w:val="28"/>
          <w:szCs w:val="28"/>
        </w:rPr>
        <w:t xml:space="preserve"> час</w:t>
      </w:r>
      <w:r w:rsidR="007D4E27">
        <w:rPr>
          <w:color w:val="000000"/>
          <w:sz w:val="28"/>
          <w:szCs w:val="28"/>
        </w:rPr>
        <w:t>а</w:t>
      </w:r>
      <w:r w:rsidR="00830766" w:rsidRPr="00F463DC">
        <w:rPr>
          <w:color w:val="000000"/>
          <w:sz w:val="28"/>
          <w:szCs w:val="28"/>
        </w:rPr>
        <w:t xml:space="preserve"> (</w:t>
      </w:r>
      <w:r w:rsidR="001257C0">
        <w:rPr>
          <w:color w:val="000000"/>
          <w:sz w:val="28"/>
          <w:szCs w:val="28"/>
        </w:rPr>
        <w:t>0,</w:t>
      </w:r>
      <w:r w:rsidR="00322CDE" w:rsidRPr="00322CDE">
        <w:rPr>
          <w:color w:val="000000"/>
          <w:sz w:val="28"/>
          <w:szCs w:val="28"/>
        </w:rPr>
        <w:t>9</w:t>
      </w:r>
      <w:r w:rsidR="00830766" w:rsidRPr="00F463DC">
        <w:rPr>
          <w:color w:val="000000"/>
          <w:sz w:val="28"/>
          <w:szCs w:val="28"/>
        </w:rPr>
        <w:t xml:space="preserve"> зачетн</w:t>
      </w:r>
      <w:r w:rsidR="003A0F1C">
        <w:rPr>
          <w:color w:val="000000"/>
          <w:sz w:val="28"/>
          <w:szCs w:val="28"/>
        </w:rPr>
        <w:t>ые</w:t>
      </w:r>
      <w:r w:rsidR="00830766" w:rsidRPr="00F463DC">
        <w:rPr>
          <w:color w:val="000000"/>
          <w:sz w:val="28"/>
          <w:szCs w:val="28"/>
        </w:rPr>
        <w:t xml:space="preserve"> един</w:t>
      </w:r>
      <w:r w:rsidR="00830766" w:rsidRPr="00F463DC">
        <w:rPr>
          <w:rStyle w:val="13"/>
          <w:sz w:val="28"/>
          <w:szCs w:val="28"/>
          <w:u w:val="none"/>
        </w:rPr>
        <w:t>иц</w:t>
      </w:r>
      <w:r w:rsidR="003A0F1C">
        <w:rPr>
          <w:rStyle w:val="13"/>
          <w:sz w:val="28"/>
          <w:szCs w:val="28"/>
          <w:u w:val="none"/>
        </w:rPr>
        <w:t>ы</w:t>
      </w:r>
      <w:r w:rsidR="00830766" w:rsidRPr="00F463DC">
        <w:rPr>
          <w:color w:val="000000"/>
          <w:sz w:val="28"/>
          <w:szCs w:val="28"/>
        </w:rPr>
        <w:t>). Срок освоения может определяться договором об образовании.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76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</w:t>
      </w:r>
      <w:r w:rsidR="002D406C" w:rsidRPr="00F463DC">
        <w:rPr>
          <w:color w:val="000000"/>
          <w:sz w:val="28"/>
          <w:szCs w:val="28"/>
        </w:rPr>
        <w:t>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41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Категория </w:t>
      </w:r>
      <w:proofErr w:type="gramStart"/>
      <w:r w:rsidRPr="00F463DC">
        <w:rPr>
          <w:color w:val="000000"/>
          <w:sz w:val="28"/>
          <w:szCs w:val="28"/>
        </w:rPr>
        <w:t>обучающихся</w:t>
      </w:r>
      <w:proofErr w:type="gramEnd"/>
      <w:r w:rsidRPr="00F463DC">
        <w:rPr>
          <w:color w:val="000000"/>
          <w:sz w:val="28"/>
          <w:szCs w:val="28"/>
        </w:rPr>
        <w:t>:</w:t>
      </w:r>
    </w:p>
    <w:p w:rsidR="002D406C" w:rsidRPr="00F463DC" w:rsidRDefault="002D406C" w:rsidP="00311CDC">
      <w:pPr>
        <w:pStyle w:val="a5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DC">
        <w:rPr>
          <w:rFonts w:ascii="Times New Roman" w:hAnsi="Times New Roman" w:cs="Times New Roman"/>
          <w:sz w:val="28"/>
          <w:szCs w:val="28"/>
        </w:rPr>
        <w:t>руководители и специалисты департаментов, комитетов, управлений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71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 xml:space="preserve">Формы аттестации: промежуточная аттестация - после освоения соответствующего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</w:t>
      </w:r>
      <w:r w:rsidR="00311CDC">
        <w:rPr>
          <w:color w:val="000000"/>
          <w:sz w:val="28"/>
          <w:szCs w:val="28"/>
        </w:rPr>
        <w:t> </w:t>
      </w:r>
      <w:r w:rsidRPr="00F463DC">
        <w:rPr>
          <w:color w:val="000000"/>
          <w:sz w:val="28"/>
          <w:szCs w:val="28"/>
        </w:rPr>
        <w:t>- после освоения всех модулей программы.</w:t>
      </w:r>
    </w:p>
    <w:p w:rsidR="00830766" w:rsidRPr="00F463DC" w:rsidRDefault="00830766" w:rsidP="001217C7">
      <w:pPr>
        <w:pStyle w:val="21"/>
        <w:shd w:val="clear" w:color="auto" w:fill="auto"/>
        <w:tabs>
          <w:tab w:val="left" w:pos="168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программу и прошедшим итоговую аттестацию, выдается удостоверение о повышении квалификации.</w:t>
      </w:r>
    </w:p>
    <w:p w:rsidR="00830766" w:rsidRDefault="00830766" w:rsidP="001217C7">
      <w:pPr>
        <w:pStyle w:val="21"/>
        <w:shd w:val="clear" w:color="auto" w:fill="auto"/>
        <w:tabs>
          <w:tab w:val="left" w:pos="173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 освоении программы параллельно с получением высшего </w:t>
      </w:r>
      <w:r w:rsidR="002D406C" w:rsidRPr="00F463DC">
        <w:rPr>
          <w:color w:val="000000"/>
          <w:sz w:val="28"/>
          <w:szCs w:val="28"/>
        </w:rPr>
        <w:t xml:space="preserve">или среднего профессионального </w:t>
      </w:r>
      <w:r w:rsidRPr="00F463DC">
        <w:rPr>
          <w:color w:val="000000"/>
          <w:sz w:val="28"/>
          <w:szCs w:val="28"/>
        </w:rPr>
        <w:t>образования удостоверение о повышении квалификации выдается одновременно с получением соответствующего документа об образовании.</w:t>
      </w:r>
    </w:p>
    <w:p w:rsidR="00311CDC" w:rsidRPr="00311CDC" w:rsidRDefault="007D5797" w:rsidP="00311CDC">
      <w:pPr>
        <w:pStyle w:val="21"/>
        <w:shd w:val="clear" w:color="auto" w:fill="auto"/>
        <w:tabs>
          <w:tab w:val="left" w:pos="173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311CDC">
        <w:rPr>
          <w:color w:val="000000"/>
          <w:sz w:val="28"/>
          <w:szCs w:val="28"/>
        </w:rPr>
        <w:t xml:space="preserve">Программа является преемственной к основной образовательной программе высшего образования направления подготовки </w:t>
      </w:r>
      <w:r w:rsidR="00311CDC" w:rsidRPr="00311CDC">
        <w:rPr>
          <w:color w:val="000000"/>
          <w:sz w:val="28"/>
          <w:szCs w:val="28"/>
        </w:rPr>
        <w:t xml:space="preserve">38.03.04 Государственное и муниципальное управление (уровень </w:t>
      </w:r>
      <w:proofErr w:type="spellStart"/>
      <w:r w:rsidR="00311CDC" w:rsidRPr="00311CDC">
        <w:rPr>
          <w:color w:val="000000"/>
          <w:sz w:val="28"/>
          <w:szCs w:val="28"/>
        </w:rPr>
        <w:t>бакалавриата</w:t>
      </w:r>
      <w:proofErr w:type="spellEnd"/>
      <w:r w:rsidR="00311CDC" w:rsidRPr="00311CDC">
        <w:rPr>
          <w:color w:val="000000"/>
          <w:sz w:val="28"/>
          <w:szCs w:val="28"/>
        </w:rPr>
        <w:t xml:space="preserve">) </w:t>
      </w:r>
    </w:p>
    <w:p w:rsidR="007D5797" w:rsidRDefault="007D5797" w:rsidP="007D579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766" w:rsidRPr="007D282C" w:rsidRDefault="00830766" w:rsidP="007D282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4" w:name="bookmark3"/>
      <w:r w:rsidRPr="007D282C">
        <w:rPr>
          <w:b/>
          <w:color w:val="000000"/>
          <w:sz w:val="28"/>
          <w:szCs w:val="28"/>
        </w:rPr>
        <w:t>Цели обучения.</w:t>
      </w:r>
      <w:bookmarkEnd w:id="4"/>
    </w:p>
    <w:p w:rsidR="007D5797" w:rsidRDefault="007D5797" w:rsidP="007D5797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программы предусмотрено совершенствование компетенций необходимых для профессиональной деятельности слушателей, и повышения их профессионального уровня в рамках имеющейся квалификации:</w:t>
      </w:r>
    </w:p>
    <w:p w:rsidR="007D5797" w:rsidRDefault="007D5797" w:rsidP="007D5797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p w:rsidR="00230167" w:rsidRPr="00230167" w:rsidRDefault="00230167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230167">
        <w:rPr>
          <w:sz w:val="28"/>
          <w:szCs w:val="28"/>
        </w:rPr>
        <w:t>умением обобщать и систематизировать информацию для создания баз данных, владением средствами программного обеспечения анализа и моделирования систем управления;</w:t>
      </w:r>
    </w:p>
    <w:p w:rsidR="00230167" w:rsidRPr="00230167" w:rsidRDefault="00230167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230167">
        <w:rPr>
          <w:sz w:val="28"/>
          <w:szCs w:val="28"/>
        </w:rPr>
        <w:t>умением готовить информационно-методические материалы по вопросам социально-экономического развития общества и деятельности органов власти;</w:t>
      </w:r>
    </w:p>
    <w:p w:rsidR="00230167" w:rsidRPr="00230167" w:rsidRDefault="00230167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230167">
        <w:rPr>
          <w:sz w:val="28"/>
          <w:szCs w:val="28"/>
        </w:rPr>
        <w:t>умением устанавливать и использовать информационные источники для учета потребностей заинтересованных сторон при планировании деятельности органов государственной власти Российской Федерации, органов государственной власти субъектов Российской Федерации;</w:t>
      </w:r>
    </w:p>
    <w:p w:rsidR="00230167" w:rsidRDefault="00230167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230167">
        <w:rPr>
          <w:sz w:val="28"/>
          <w:szCs w:val="28"/>
        </w:rPr>
        <w:t>способностью представлять интересы и официальную информацию органов государственной власти Российской Федерации, органов государственной власти субъектов Российской Федерации, государственного или муниципального предприятия, учреждения при взаимодействии с иными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и муниципальными организациями, предприятиями и учреждениями, политическими партиями, общественно-политическими и некоммерческими организациями, институтами гражданского общества, средствами массовой коммуникации, гражданами</w:t>
      </w:r>
      <w:r w:rsidR="008C79E1">
        <w:rPr>
          <w:sz w:val="28"/>
          <w:szCs w:val="28"/>
        </w:rPr>
        <w:t>;</w:t>
      </w:r>
      <w:proofErr w:type="gramEnd"/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lastRenderedPageBreak/>
        <w:tab/>
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>владение технологиями защиты информации.</w:t>
      </w:r>
    </w:p>
    <w:p w:rsidR="00830766" w:rsidRPr="006C5EBC" w:rsidRDefault="00B33DFF" w:rsidP="001217C7">
      <w:pPr>
        <w:pStyle w:val="21"/>
        <w:shd w:val="clear" w:color="auto" w:fill="auto"/>
        <w:tabs>
          <w:tab w:val="left" w:pos="14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Развитие умений и навыков</w:t>
      </w:r>
      <w:r w:rsidR="00830766" w:rsidRPr="00F463DC">
        <w:rPr>
          <w:color w:val="000000"/>
          <w:sz w:val="28"/>
          <w:szCs w:val="28"/>
        </w:rPr>
        <w:t>, необходимых для выполнения соответствующих функций: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участие в создании и актуализации информационных баз данных для принятия управленческих решений;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информационно-методическая поддержка и сопровождение управленческих решений;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сбор и классификационно-методическая обработка информации об имеющихся политических, социально-экономических, организационно-управленческих процессах и тенденциях;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020ABD">
        <w:rPr>
          <w:sz w:val="28"/>
          <w:szCs w:val="28"/>
        </w:rPr>
        <w:t>подготовка информационно-методических материалов в связи с отдельными вопросами деятельности лиц, замещающих государственные должности Российской Федерации, и лиц, замещающих государственные должности субъектов Российской Федерации на должностях государственной гражданской службы Российской Федерации (муниципальной службы), на должностях в государственных и муниципальных организациях и учреждениях, организационно-административное обеспечение деятельности государственных и муниципальных предприятий, научно-исследовательских и образовательных организаций в сфере государственного и муниципального управления, политических партий</w:t>
      </w:r>
      <w:proofErr w:type="gramEnd"/>
      <w:r w:rsidRPr="00020ABD">
        <w:rPr>
          <w:sz w:val="28"/>
          <w:szCs w:val="28"/>
        </w:rPr>
        <w:t>, общественно-политических и некоммерческих организаций;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участие в информатизации деятельности соответствующих органов и организаций;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 xml:space="preserve">защита служебной и конфиденциальной информации, обеспечение открытого доступа граждан к информации в соответствии с положениями </w:t>
      </w:r>
      <w:hyperlink r:id="rId6" w:history="1">
        <w:r w:rsidRPr="00020ABD">
          <w:rPr>
            <w:sz w:val="28"/>
            <w:szCs w:val="28"/>
          </w:rPr>
          <w:t>законодательства</w:t>
        </w:r>
      </w:hyperlink>
      <w:r w:rsidRPr="00020ABD">
        <w:rPr>
          <w:sz w:val="28"/>
          <w:szCs w:val="28"/>
        </w:rPr>
        <w:t>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020ABD" w:rsidRP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участие в обеспечении связей с общественностью соответствующих органов и организаций;</w:t>
      </w:r>
    </w:p>
    <w:p w:rsidR="00020ABD" w:rsidRDefault="00020ABD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20ABD">
        <w:rPr>
          <w:sz w:val="28"/>
          <w:szCs w:val="28"/>
        </w:rPr>
        <w:t>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8C79E1" w:rsidRPr="00B835B5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B835B5">
        <w:rPr>
          <w:sz w:val="28"/>
          <w:szCs w:val="28"/>
        </w:rPr>
        <w:t>документационное обеспечение деятельности лиц, замещающих государственные должности Российской Федерации, и лиц, замещающих государственные должности субъектов Российской Федерации на должностях государственной гражданской службы Российской Федерации (муниципальной службы), на должностях в государственных и муниципальных организациях и учреждениях, организационно-</w:t>
      </w:r>
      <w:r w:rsidRPr="00B835B5">
        <w:rPr>
          <w:sz w:val="28"/>
          <w:szCs w:val="28"/>
        </w:rPr>
        <w:lastRenderedPageBreak/>
        <w:t>административное обеспечение деятельности государственных и муниципальных предприятий, научно-исследовательских и образовательных организаций в сфере государственного и муниципального управления, политических партий, общественно-политическ</w:t>
      </w:r>
      <w:r>
        <w:rPr>
          <w:sz w:val="28"/>
          <w:szCs w:val="28"/>
        </w:rPr>
        <w:t>их и некоммерческих организаций.</w:t>
      </w:r>
      <w:proofErr w:type="gramEnd"/>
    </w:p>
    <w:p w:rsidR="008C79E1" w:rsidRPr="00020ABD" w:rsidRDefault="008C79E1" w:rsidP="008C79E1">
      <w:pPr>
        <w:pStyle w:val="21"/>
        <w:shd w:val="clear" w:color="auto" w:fill="auto"/>
        <w:spacing w:line="240" w:lineRule="auto"/>
        <w:ind w:left="851" w:right="-1"/>
        <w:jc w:val="both"/>
        <w:rPr>
          <w:sz w:val="28"/>
          <w:szCs w:val="28"/>
        </w:rPr>
      </w:pPr>
    </w:p>
    <w:p w:rsidR="00EC0178" w:rsidRPr="007D282C" w:rsidRDefault="00830766" w:rsidP="007D282C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160" w:firstLine="851"/>
        <w:rPr>
          <w:b/>
          <w:color w:val="000000"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>Планируемые результаты обучения</w:t>
      </w:r>
    </w:p>
    <w:p w:rsidR="00830766" w:rsidRPr="00F463DC" w:rsidRDefault="00830766" w:rsidP="00F463DC">
      <w:pPr>
        <w:pStyle w:val="21"/>
        <w:shd w:val="clear" w:color="auto" w:fill="auto"/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</w:t>
      </w:r>
      <w:r w:rsidR="00C519DD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указанных в разделе </w:t>
      </w:r>
      <w:r w:rsidR="001217C7">
        <w:rPr>
          <w:color w:val="000000"/>
          <w:sz w:val="28"/>
          <w:szCs w:val="28"/>
        </w:rPr>
        <w:t>2</w:t>
      </w:r>
      <w:r w:rsidRPr="00F463DC">
        <w:rPr>
          <w:color w:val="000000"/>
          <w:sz w:val="28"/>
          <w:szCs w:val="28"/>
        </w:rPr>
        <w:t>:</w:t>
      </w:r>
    </w:p>
    <w:p w:rsidR="00830766" w:rsidRPr="00950FE2" w:rsidRDefault="00830766" w:rsidP="001217C7">
      <w:pPr>
        <w:pStyle w:val="21"/>
        <w:shd w:val="clear" w:color="auto" w:fill="auto"/>
        <w:tabs>
          <w:tab w:val="left" w:pos="1426"/>
        </w:tabs>
        <w:spacing w:line="240" w:lineRule="auto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Слушатель должен знать:</w:t>
      </w:r>
    </w:p>
    <w:p w:rsidR="0058692C" w:rsidRPr="00A64101" w:rsidRDefault="0058692C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A64101">
        <w:rPr>
          <w:sz w:val="28"/>
          <w:szCs w:val="28"/>
        </w:rPr>
        <w:t xml:space="preserve">законодательно-нормативную базу </w:t>
      </w:r>
      <w:r w:rsidR="00A64101" w:rsidRPr="00A64101">
        <w:rPr>
          <w:sz w:val="28"/>
          <w:szCs w:val="28"/>
        </w:rPr>
        <w:t>в области обеспечения доступа к информации о деятельности государственных органов и открытых данных</w:t>
      </w:r>
      <w:r w:rsidRPr="00A64101">
        <w:rPr>
          <w:sz w:val="28"/>
          <w:szCs w:val="28"/>
        </w:rPr>
        <w:t xml:space="preserve">; </w:t>
      </w:r>
    </w:p>
    <w:p w:rsidR="0058692C" w:rsidRPr="00A64101" w:rsidRDefault="0058692C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A64101">
        <w:rPr>
          <w:sz w:val="28"/>
          <w:szCs w:val="28"/>
        </w:rPr>
        <w:t xml:space="preserve">современные тенденции </w:t>
      </w:r>
      <w:r w:rsidR="00A64101" w:rsidRPr="00A64101">
        <w:rPr>
          <w:sz w:val="28"/>
          <w:szCs w:val="28"/>
        </w:rPr>
        <w:t xml:space="preserve">обеспечения доступа к информации о деятельности государственных органов и открытых данных </w:t>
      </w:r>
      <w:r w:rsidRPr="00A64101">
        <w:rPr>
          <w:sz w:val="28"/>
          <w:szCs w:val="28"/>
        </w:rPr>
        <w:t xml:space="preserve">е; </w:t>
      </w:r>
    </w:p>
    <w:p w:rsidR="0058692C" w:rsidRPr="00A64101" w:rsidRDefault="0058692C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A64101">
        <w:rPr>
          <w:sz w:val="28"/>
          <w:szCs w:val="28"/>
        </w:rPr>
        <w:t xml:space="preserve">основные подходы к </w:t>
      </w:r>
      <w:r w:rsidR="00A64101">
        <w:rPr>
          <w:sz w:val="28"/>
          <w:szCs w:val="28"/>
        </w:rPr>
        <w:t>организации</w:t>
      </w:r>
      <w:r w:rsidR="00A64101" w:rsidRPr="00A64101">
        <w:rPr>
          <w:sz w:val="28"/>
          <w:szCs w:val="28"/>
        </w:rPr>
        <w:t xml:space="preserve"> доступа к информации о деятельности государственных органов и открытых данных</w:t>
      </w:r>
      <w:r w:rsidR="00A64101">
        <w:rPr>
          <w:sz w:val="28"/>
          <w:szCs w:val="28"/>
        </w:rPr>
        <w:t>;</w:t>
      </w:r>
    </w:p>
    <w:p w:rsidR="00830766" w:rsidRPr="00015AB9" w:rsidRDefault="00830766" w:rsidP="001217C7">
      <w:pPr>
        <w:pStyle w:val="21"/>
        <w:shd w:val="clear" w:color="auto" w:fill="auto"/>
        <w:tabs>
          <w:tab w:val="left" w:pos="0"/>
          <w:tab w:val="left" w:pos="1426"/>
        </w:tabs>
        <w:spacing w:line="240" w:lineRule="auto"/>
        <w:jc w:val="both"/>
        <w:rPr>
          <w:color w:val="000000"/>
          <w:sz w:val="28"/>
          <w:szCs w:val="28"/>
        </w:rPr>
      </w:pPr>
      <w:r w:rsidRPr="00015AB9">
        <w:rPr>
          <w:color w:val="000000"/>
          <w:sz w:val="28"/>
          <w:szCs w:val="28"/>
        </w:rPr>
        <w:t>Слушатель должен уметь:</w:t>
      </w:r>
    </w:p>
    <w:p w:rsidR="00C3078B" w:rsidRPr="00015AB9" w:rsidRDefault="00C3078B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владеть методами анализа, организации и планирования в области </w:t>
      </w:r>
      <w:r w:rsidR="00A64101" w:rsidRPr="00A64101">
        <w:rPr>
          <w:sz w:val="28"/>
          <w:szCs w:val="28"/>
        </w:rPr>
        <w:t>обеспечения доступа к информации о деятельности государственных органов и открытых данных</w:t>
      </w:r>
      <w:r w:rsidRPr="00015AB9">
        <w:rPr>
          <w:sz w:val="28"/>
          <w:szCs w:val="28"/>
        </w:rPr>
        <w:t xml:space="preserve">; </w:t>
      </w:r>
    </w:p>
    <w:p w:rsidR="008C79E1" w:rsidRDefault="00C3078B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планировать мероприятия органа публичной власти </w:t>
      </w:r>
      <w:r w:rsidR="00015AB9" w:rsidRPr="00015AB9">
        <w:rPr>
          <w:sz w:val="28"/>
          <w:szCs w:val="28"/>
        </w:rPr>
        <w:t xml:space="preserve">для </w:t>
      </w:r>
      <w:r w:rsidR="00015AB9">
        <w:rPr>
          <w:sz w:val="28"/>
          <w:szCs w:val="28"/>
        </w:rPr>
        <w:t>организации</w:t>
      </w:r>
      <w:r w:rsidR="00015AB9" w:rsidRPr="00A64101">
        <w:rPr>
          <w:sz w:val="28"/>
          <w:szCs w:val="28"/>
        </w:rPr>
        <w:t xml:space="preserve"> доступа к информации о деятельности государственных органов и открытых данных</w:t>
      </w:r>
      <w:r w:rsidRPr="00015AB9">
        <w:rPr>
          <w:sz w:val="28"/>
          <w:szCs w:val="28"/>
        </w:rPr>
        <w:t>;</w:t>
      </w:r>
    </w:p>
    <w:p w:rsid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>находить и принимать организ</w:t>
      </w:r>
      <w:r>
        <w:rPr>
          <w:sz w:val="28"/>
          <w:szCs w:val="28"/>
        </w:rPr>
        <w:t>ационные управленческие решения;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6C12F8">
        <w:rPr>
          <w:sz w:val="28"/>
          <w:szCs w:val="28"/>
        </w:rPr>
        <w:t>использовать различные источники информации для проведения анализа показателей деятельности государственных учреждений</w:t>
      </w:r>
      <w:r>
        <w:rPr>
          <w:sz w:val="28"/>
          <w:szCs w:val="28"/>
        </w:rPr>
        <w:t>.</w:t>
      </w:r>
    </w:p>
    <w:p w:rsidR="00AF764F" w:rsidRPr="00015AB9" w:rsidRDefault="00AF764F" w:rsidP="001217C7">
      <w:pPr>
        <w:pStyle w:val="21"/>
        <w:shd w:val="clear" w:color="auto" w:fill="auto"/>
        <w:tabs>
          <w:tab w:val="left" w:pos="1426"/>
        </w:tabs>
        <w:spacing w:line="240" w:lineRule="auto"/>
        <w:jc w:val="both"/>
        <w:rPr>
          <w:color w:val="000000"/>
          <w:sz w:val="28"/>
          <w:szCs w:val="28"/>
        </w:rPr>
      </w:pPr>
      <w:r w:rsidRPr="00015AB9">
        <w:rPr>
          <w:color w:val="000000"/>
          <w:sz w:val="28"/>
          <w:szCs w:val="28"/>
        </w:rPr>
        <w:t>Слушатель должен владеть навыками: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>использования информационных технологий для решения профессиональных управленческих задач;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 xml:space="preserve">методами и способами организации предоставления в электронном виде  государственных услуг в регионе; </w:t>
      </w:r>
    </w:p>
    <w:p w:rsidR="008C79E1" w:rsidRP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 xml:space="preserve">компьютерными методами сбора, хранения и обработки (редактирования) информации; навыками планирования и анализа показателей деятельности государственных учреждений; </w:t>
      </w:r>
    </w:p>
    <w:p w:rsidR="008C79E1" w:rsidRDefault="008C79E1" w:rsidP="001162FD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right="-1" w:firstLine="851"/>
        <w:jc w:val="both"/>
        <w:rPr>
          <w:sz w:val="28"/>
          <w:szCs w:val="28"/>
        </w:rPr>
      </w:pPr>
      <w:r w:rsidRPr="008C79E1">
        <w:rPr>
          <w:sz w:val="28"/>
          <w:szCs w:val="28"/>
        </w:rPr>
        <w:t>профессиональными качествами управленца в области организационно-управленческой, административно-технологической, информационно-аналитической, научно-исследовательской и проектной деятельности.</w:t>
      </w:r>
    </w:p>
    <w:p w:rsidR="001257C0" w:rsidRDefault="001257C0" w:rsidP="001257C0">
      <w:pPr>
        <w:pStyle w:val="21"/>
        <w:shd w:val="clear" w:color="auto" w:fill="auto"/>
        <w:spacing w:line="240" w:lineRule="auto"/>
        <w:ind w:left="851" w:right="-1"/>
        <w:jc w:val="both"/>
        <w:rPr>
          <w:sz w:val="28"/>
          <w:szCs w:val="28"/>
        </w:rPr>
      </w:pPr>
    </w:p>
    <w:p w:rsidR="001257C0" w:rsidRDefault="001257C0" w:rsidP="001257C0">
      <w:pPr>
        <w:pStyle w:val="21"/>
        <w:shd w:val="clear" w:color="auto" w:fill="auto"/>
        <w:spacing w:line="240" w:lineRule="auto"/>
        <w:ind w:left="851" w:right="-1"/>
        <w:jc w:val="both"/>
        <w:rPr>
          <w:sz w:val="28"/>
          <w:szCs w:val="28"/>
        </w:rPr>
      </w:pPr>
    </w:p>
    <w:p w:rsidR="001257C0" w:rsidRPr="008C79E1" w:rsidRDefault="001257C0" w:rsidP="001257C0">
      <w:pPr>
        <w:pStyle w:val="21"/>
        <w:shd w:val="clear" w:color="auto" w:fill="auto"/>
        <w:spacing w:line="240" w:lineRule="auto"/>
        <w:ind w:left="851" w:right="-1"/>
        <w:jc w:val="both"/>
        <w:rPr>
          <w:sz w:val="28"/>
          <w:szCs w:val="28"/>
        </w:rPr>
      </w:pPr>
    </w:p>
    <w:p w:rsidR="00A179CA" w:rsidRPr="00FE5428" w:rsidRDefault="00A179CA" w:rsidP="00AE505D">
      <w:pPr>
        <w:pStyle w:val="21"/>
        <w:numPr>
          <w:ilvl w:val="0"/>
          <w:numId w:val="1"/>
        </w:numPr>
        <w:shd w:val="clear" w:color="auto" w:fill="auto"/>
        <w:spacing w:line="360" w:lineRule="auto"/>
        <w:ind w:right="160" w:firstLine="851"/>
        <w:rPr>
          <w:b/>
          <w:sz w:val="28"/>
          <w:szCs w:val="28"/>
        </w:rPr>
      </w:pPr>
      <w:r w:rsidRPr="00F463DC">
        <w:rPr>
          <w:b/>
          <w:color w:val="000000"/>
          <w:sz w:val="28"/>
          <w:szCs w:val="28"/>
        </w:rPr>
        <w:lastRenderedPageBreak/>
        <w:t>Учебный план</w:t>
      </w:r>
    </w:p>
    <w:tbl>
      <w:tblPr>
        <w:tblStyle w:val="a6"/>
        <w:tblW w:w="9571" w:type="dxa"/>
        <w:tblLook w:val="04A0"/>
      </w:tblPr>
      <w:tblGrid>
        <w:gridCol w:w="660"/>
        <w:gridCol w:w="2993"/>
        <w:gridCol w:w="970"/>
        <w:gridCol w:w="992"/>
        <w:gridCol w:w="1652"/>
        <w:gridCol w:w="2304"/>
      </w:tblGrid>
      <w:tr w:rsidR="00A179CA" w:rsidRPr="002419F7" w:rsidTr="00C67022">
        <w:tc>
          <w:tcPr>
            <w:tcW w:w="660" w:type="dxa"/>
            <w:vMerge w:val="restart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19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19F7">
              <w:rPr>
                <w:rFonts w:ascii="Times New Roman" w:hAnsi="Times New Roman" w:cs="Times New Roman"/>
              </w:rPr>
              <w:t>/</w:t>
            </w:r>
            <w:proofErr w:type="spellStart"/>
            <w:r w:rsidRPr="002419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970" w:type="dxa"/>
            <w:vMerge w:val="restart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44" w:type="dxa"/>
            <w:gridSpan w:val="2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04" w:type="dxa"/>
            <w:vMerge w:val="restart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A179CA" w:rsidRPr="002419F7" w:rsidTr="00C67022">
        <w:tc>
          <w:tcPr>
            <w:tcW w:w="660" w:type="dxa"/>
            <w:vMerge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652" w:type="dxa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04" w:type="dxa"/>
            <w:vMerge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9CA" w:rsidRPr="002419F7" w:rsidTr="00C67022">
        <w:tc>
          <w:tcPr>
            <w:tcW w:w="9571" w:type="dxa"/>
            <w:gridSpan w:val="6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F7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A179CA" w:rsidRPr="002419F7" w:rsidTr="00C67022">
        <w:tc>
          <w:tcPr>
            <w:tcW w:w="660" w:type="dxa"/>
          </w:tcPr>
          <w:p w:rsidR="00A179CA" w:rsidRPr="002419F7" w:rsidRDefault="00A179CA" w:rsidP="00A179C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A179CA" w:rsidRPr="002419F7" w:rsidRDefault="00A179CA" w:rsidP="00C67022">
            <w:pPr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 xml:space="preserve">Учебный раздел Р.1. </w:t>
            </w:r>
          </w:p>
          <w:p w:rsidR="00C67022" w:rsidRPr="00C67022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Открытые данные как фундамент открытого государства</w:t>
            </w:r>
          </w:p>
          <w:p w:rsidR="00A179CA" w:rsidRPr="002419F7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Роль открытых данных в современном обществе</w:t>
            </w:r>
          </w:p>
        </w:tc>
        <w:tc>
          <w:tcPr>
            <w:tcW w:w="970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2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179CA" w:rsidRPr="002419F7" w:rsidTr="00C67022">
        <w:tc>
          <w:tcPr>
            <w:tcW w:w="9571" w:type="dxa"/>
            <w:gridSpan w:val="6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F7">
              <w:rPr>
                <w:rFonts w:ascii="Times New Roman" w:hAnsi="Times New Roman" w:cs="Times New Roman"/>
                <w:b/>
              </w:rPr>
              <w:t>Профильная часть</w:t>
            </w:r>
          </w:p>
        </w:tc>
      </w:tr>
      <w:tr w:rsidR="00A179CA" w:rsidRPr="002419F7" w:rsidTr="00C67022">
        <w:tc>
          <w:tcPr>
            <w:tcW w:w="660" w:type="dxa"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3" w:type="dxa"/>
          </w:tcPr>
          <w:p w:rsidR="00A179CA" w:rsidRPr="002419F7" w:rsidRDefault="00A179CA" w:rsidP="00C67022">
            <w:pPr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 xml:space="preserve">Учебный раздел Р.2. </w:t>
            </w:r>
          </w:p>
          <w:p w:rsidR="00A179CA" w:rsidRPr="002419F7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Подготовка и размещение открытых данных</w:t>
            </w:r>
            <w:r>
              <w:rPr>
                <w:rFonts w:ascii="Times New Roman" w:hAnsi="Times New Roman" w:cs="Times New Roman"/>
              </w:rPr>
              <w:t>.</w:t>
            </w:r>
            <w:r w:rsidRPr="00C67022">
              <w:rPr>
                <w:rFonts w:ascii="Times New Roman" w:hAnsi="Times New Roman" w:cs="Times New Roman"/>
              </w:rPr>
              <w:t xml:space="preserve"> Использование открытых данных.</w:t>
            </w:r>
          </w:p>
        </w:tc>
        <w:tc>
          <w:tcPr>
            <w:tcW w:w="970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2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4" w:type="dxa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179CA" w:rsidRPr="002419F7" w:rsidTr="00C67022">
        <w:tc>
          <w:tcPr>
            <w:tcW w:w="660" w:type="dxa"/>
          </w:tcPr>
          <w:p w:rsidR="00A179CA" w:rsidRPr="002419F7" w:rsidRDefault="00A179CA" w:rsidP="00A179C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A179CA" w:rsidRPr="002419F7" w:rsidRDefault="001217C7" w:rsidP="00C67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E4C79">
              <w:rPr>
                <w:rFonts w:ascii="Times New Roman" w:hAnsi="Times New Roman" w:cs="Times New Roman"/>
              </w:rPr>
              <w:t>тоговая</w:t>
            </w:r>
            <w:r w:rsidR="00A179CA" w:rsidRPr="002419F7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970" w:type="dxa"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</w:tr>
      <w:tr w:rsidR="00A179CA" w:rsidRPr="002419F7" w:rsidTr="00C67022">
        <w:tc>
          <w:tcPr>
            <w:tcW w:w="3653" w:type="dxa"/>
            <w:gridSpan w:val="2"/>
          </w:tcPr>
          <w:p w:rsidR="00A179CA" w:rsidRPr="002419F7" w:rsidRDefault="00A179CA" w:rsidP="00C67022">
            <w:pPr>
              <w:jc w:val="both"/>
              <w:rPr>
                <w:rFonts w:ascii="Times New Roman" w:hAnsi="Times New Roman" w:cs="Times New Roman"/>
              </w:rPr>
            </w:pPr>
            <w:r w:rsidRPr="002419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70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2" w:type="dxa"/>
          </w:tcPr>
          <w:p w:rsidR="00A179CA" w:rsidRPr="002419F7" w:rsidRDefault="00C67022" w:rsidP="00C67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4" w:type="dxa"/>
          </w:tcPr>
          <w:p w:rsidR="00A179CA" w:rsidRPr="002419F7" w:rsidRDefault="00A179CA" w:rsidP="00C67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43BD" w:rsidRDefault="00E243BD" w:rsidP="004B778F">
      <w:pPr>
        <w:pStyle w:val="21"/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</w:p>
    <w:p w:rsidR="009A1151" w:rsidRPr="00A64101" w:rsidRDefault="00140010" w:rsidP="00AE505D">
      <w:pPr>
        <w:pStyle w:val="21"/>
        <w:shd w:val="clear" w:color="auto" w:fill="auto"/>
        <w:spacing w:line="360" w:lineRule="auto"/>
        <w:ind w:right="160"/>
        <w:rPr>
          <w:b/>
          <w:color w:val="000000"/>
          <w:sz w:val="28"/>
          <w:szCs w:val="28"/>
        </w:rPr>
      </w:pPr>
      <w:r w:rsidRPr="00A64101">
        <w:rPr>
          <w:b/>
          <w:color w:val="000000"/>
          <w:sz w:val="28"/>
          <w:szCs w:val="28"/>
        </w:rPr>
        <w:t>Учебно</w:t>
      </w:r>
      <w:r w:rsidR="001211EB">
        <w:rPr>
          <w:b/>
          <w:color w:val="000000"/>
          <w:sz w:val="28"/>
          <w:szCs w:val="28"/>
        </w:rPr>
        <w:t>-</w:t>
      </w:r>
      <w:r w:rsidRPr="00A64101">
        <w:rPr>
          <w:b/>
          <w:color w:val="000000"/>
          <w:sz w:val="28"/>
          <w:szCs w:val="28"/>
        </w:rPr>
        <w:t>тематический план</w:t>
      </w:r>
    </w:p>
    <w:tbl>
      <w:tblPr>
        <w:tblStyle w:val="a6"/>
        <w:tblW w:w="9759" w:type="dxa"/>
        <w:tblLook w:val="04A0"/>
      </w:tblPr>
      <w:tblGrid>
        <w:gridCol w:w="684"/>
        <w:gridCol w:w="2406"/>
        <w:gridCol w:w="801"/>
        <w:gridCol w:w="979"/>
        <w:gridCol w:w="1450"/>
        <w:gridCol w:w="1635"/>
        <w:gridCol w:w="1804"/>
      </w:tblGrid>
      <w:tr w:rsidR="008C79E1" w:rsidRPr="000376BD" w:rsidTr="00C67022">
        <w:tc>
          <w:tcPr>
            <w:tcW w:w="684" w:type="dxa"/>
            <w:vMerge w:val="restart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76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76BD">
              <w:rPr>
                <w:rFonts w:ascii="Times New Roman" w:hAnsi="Times New Roman" w:cs="Times New Roman"/>
              </w:rPr>
              <w:t>/</w:t>
            </w:r>
            <w:proofErr w:type="spellStart"/>
            <w:r w:rsidRPr="000376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Наименование разделов, дисциплин и тем</w:t>
            </w:r>
          </w:p>
        </w:tc>
        <w:tc>
          <w:tcPr>
            <w:tcW w:w="801" w:type="dxa"/>
            <w:vMerge w:val="restart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064" w:type="dxa"/>
            <w:gridSpan w:val="3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4" w:type="dxa"/>
            <w:vMerge w:val="restart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8C79E1" w:rsidRPr="000376BD" w:rsidTr="00C67022">
        <w:tc>
          <w:tcPr>
            <w:tcW w:w="684" w:type="dxa"/>
            <w:vMerge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Выездные занятия, стажировка, деловые игры и др.</w:t>
            </w: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4" w:type="dxa"/>
            <w:vMerge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9E1" w:rsidRPr="000376BD" w:rsidTr="00C67022">
        <w:tc>
          <w:tcPr>
            <w:tcW w:w="9759" w:type="dxa"/>
            <w:gridSpan w:val="7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6" w:type="dxa"/>
          </w:tcPr>
          <w:p w:rsidR="008C79E1" w:rsidRPr="00C67022" w:rsidRDefault="008C79E1" w:rsidP="00C670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 xml:space="preserve">Учебный раздел Р.1 </w:t>
            </w:r>
          </w:p>
          <w:p w:rsidR="00C67022" w:rsidRPr="00C67022" w:rsidRDefault="00C67022" w:rsidP="00C67022">
            <w:pPr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>Открытые данные как фундамент открытого государства</w:t>
            </w:r>
          </w:p>
          <w:p w:rsidR="00C67022" w:rsidRPr="000376BD" w:rsidRDefault="00C67022" w:rsidP="00C670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>Роль открытых данных в современном обществе</w:t>
            </w:r>
          </w:p>
        </w:tc>
        <w:tc>
          <w:tcPr>
            <w:tcW w:w="801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79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6" w:type="dxa"/>
          </w:tcPr>
          <w:p w:rsidR="008C79E1" w:rsidRPr="000E2C32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Идеология открытости и свободы</w:t>
            </w:r>
          </w:p>
        </w:tc>
        <w:tc>
          <w:tcPr>
            <w:tcW w:w="801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6" w:type="dxa"/>
          </w:tcPr>
          <w:p w:rsidR="008C79E1" w:rsidRPr="000E2C32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Введение в открытые данные</w:t>
            </w:r>
          </w:p>
        </w:tc>
        <w:tc>
          <w:tcPr>
            <w:tcW w:w="801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06" w:type="dxa"/>
          </w:tcPr>
          <w:p w:rsidR="008C79E1" w:rsidRPr="000E2C32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Международные и всемирные инициативы</w:t>
            </w:r>
          </w:p>
        </w:tc>
        <w:tc>
          <w:tcPr>
            <w:tcW w:w="801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22" w:rsidRPr="000376BD" w:rsidTr="00C67022">
        <w:tc>
          <w:tcPr>
            <w:tcW w:w="684" w:type="dxa"/>
          </w:tcPr>
          <w:p w:rsidR="00C67022" w:rsidRPr="000376BD" w:rsidRDefault="00C67022" w:rsidP="00C67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06" w:type="dxa"/>
          </w:tcPr>
          <w:p w:rsidR="00C67022" w:rsidRPr="000E2C32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Актуальность внедрения концепции открытых данных</w:t>
            </w:r>
          </w:p>
        </w:tc>
        <w:tc>
          <w:tcPr>
            <w:tcW w:w="801" w:type="dxa"/>
          </w:tcPr>
          <w:p w:rsidR="00C67022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7022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22" w:rsidRPr="000376BD" w:rsidTr="00C67022">
        <w:tc>
          <w:tcPr>
            <w:tcW w:w="684" w:type="dxa"/>
          </w:tcPr>
          <w:p w:rsidR="00C67022" w:rsidRPr="000376BD" w:rsidRDefault="00C67022" w:rsidP="00C67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06" w:type="dxa"/>
          </w:tcPr>
          <w:p w:rsidR="00C67022" w:rsidRPr="000E2C32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Социально-экономический эффект от раскрытия и вовлечения в использование открытых данных</w:t>
            </w:r>
          </w:p>
        </w:tc>
        <w:tc>
          <w:tcPr>
            <w:tcW w:w="801" w:type="dxa"/>
          </w:tcPr>
          <w:p w:rsidR="00C67022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7022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22" w:rsidRPr="000376BD" w:rsidTr="00C67022">
        <w:tc>
          <w:tcPr>
            <w:tcW w:w="684" w:type="dxa"/>
          </w:tcPr>
          <w:p w:rsidR="00C67022" w:rsidRPr="000376BD" w:rsidRDefault="00C67022" w:rsidP="00C67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406" w:type="dxa"/>
          </w:tcPr>
          <w:p w:rsidR="00C67022" w:rsidRPr="000E2C32" w:rsidRDefault="00C67022" w:rsidP="00C67022">
            <w:pPr>
              <w:rPr>
                <w:rFonts w:ascii="Times New Roman" w:hAnsi="Times New Roman" w:cs="Times New Roman"/>
              </w:rPr>
            </w:pPr>
            <w:r w:rsidRPr="00C67022">
              <w:rPr>
                <w:rFonts w:ascii="Times New Roman" w:hAnsi="Times New Roman" w:cs="Times New Roman"/>
              </w:rPr>
              <w:t>Цели и задачи внедрения концепции открытых данных в Российской Федерации</w:t>
            </w:r>
          </w:p>
        </w:tc>
        <w:tc>
          <w:tcPr>
            <w:tcW w:w="801" w:type="dxa"/>
          </w:tcPr>
          <w:p w:rsidR="00C67022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67022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C67022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9759" w:type="dxa"/>
            <w:gridSpan w:val="7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Профильная часть</w:t>
            </w: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6" w:type="dxa"/>
          </w:tcPr>
          <w:p w:rsidR="00C67022" w:rsidRPr="00C67022" w:rsidRDefault="008C79E1" w:rsidP="00C670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>Учебный раздел Р.2.</w:t>
            </w:r>
          </w:p>
          <w:p w:rsidR="008C79E1" w:rsidRPr="00C67022" w:rsidRDefault="00C67022" w:rsidP="00C670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>Подготовка и размещение открытых данных. Использование открытых данных.</w:t>
            </w:r>
            <w:r w:rsidR="008C79E1" w:rsidRPr="00C670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1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79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</w:t>
            </w:r>
            <w:r w:rsidR="00C67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:rsidR="008C79E1" w:rsidRPr="000E2C32" w:rsidRDefault="008C79E1" w:rsidP="00C6702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E2C32">
              <w:rPr>
                <w:rFonts w:ascii="Times New Roman" w:eastAsia="Times New Roman" w:hAnsi="Times New Roman" w:cs="Times New Roman"/>
                <w:lang w:eastAsia="ar-SA"/>
              </w:rPr>
              <w:t>Открытые данные. Результаты реализации проекта по публикации открытых государственных данных. Нормативные правовые акты, регулирующие доступ к информации о деятельности госорганов и органов местного самоуправления.</w:t>
            </w:r>
          </w:p>
        </w:tc>
        <w:tc>
          <w:tcPr>
            <w:tcW w:w="801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</w:t>
            </w:r>
            <w:r w:rsidR="00C67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:rsidR="008C79E1" w:rsidRPr="000E2C32" w:rsidRDefault="008C79E1" w:rsidP="00C6702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E2C32">
              <w:rPr>
                <w:rFonts w:ascii="Times New Roman" w:eastAsia="Times New Roman" w:hAnsi="Times New Roman" w:cs="Times New Roman"/>
                <w:lang w:eastAsia="ar-SA"/>
              </w:rPr>
              <w:t xml:space="preserve">Методические рекомендации по публикации открытых данных государственными органами и органами местного самоуправления. </w:t>
            </w:r>
          </w:p>
        </w:tc>
        <w:tc>
          <w:tcPr>
            <w:tcW w:w="801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</w:t>
            </w:r>
            <w:r w:rsidR="00C67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6" w:type="dxa"/>
          </w:tcPr>
          <w:p w:rsidR="008C79E1" w:rsidRPr="000E2C32" w:rsidRDefault="00C67022" w:rsidP="00C6702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E2C32">
              <w:rPr>
                <w:rFonts w:ascii="Times New Roman" w:eastAsia="Times New Roman" w:hAnsi="Times New Roman" w:cs="Times New Roman"/>
                <w:lang w:eastAsia="ar-SA"/>
              </w:rPr>
              <w:t>Пятизвездочная шкала классификации открытых данных. Принципы открытости федеральных органов исполнительной власти.</w:t>
            </w:r>
          </w:p>
        </w:tc>
        <w:tc>
          <w:tcPr>
            <w:tcW w:w="801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</w:t>
            </w:r>
            <w:r w:rsidR="00C67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  <w:vAlign w:val="center"/>
          </w:tcPr>
          <w:p w:rsidR="008C79E1" w:rsidRPr="000E2C32" w:rsidRDefault="00C67022" w:rsidP="008C79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2C32">
              <w:rPr>
                <w:rFonts w:ascii="Times New Roman" w:eastAsia="Times New Roman" w:hAnsi="Times New Roman" w:cs="Times New Roman"/>
                <w:lang w:eastAsia="ar-SA"/>
              </w:rPr>
              <w:t>Условия использования набора данных.</w:t>
            </w:r>
          </w:p>
        </w:tc>
        <w:tc>
          <w:tcPr>
            <w:tcW w:w="801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</w:t>
            </w:r>
            <w:r w:rsidR="00C670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6" w:type="dxa"/>
            <w:vAlign w:val="center"/>
          </w:tcPr>
          <w:p w:rsidR="008C79E1" w:rsidRPr="000E2C32" w:rsidRDefault="00C67022" w:rsidP="008C79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2C32">
              <w:rPr>
                <w:rFonts w:ascii="Times New Roman" w:eastAsia="Times New Roman" w:hAnsi="Times New Roman" w:cs="Times New Roman"/>
                <w:lang w:eastAsia="ar-SA"/>
              </w:rPr>
              <w:t>Перечень первоочередных наборов данных федеральных органов исполнительной власти, подлежащих публикации в форме открытых данных.</w:t>
            </w:r>
          </w:p>
        </w:tc>
        <w:tc>
          <w:tcPr>
            <w:tcW w:w="801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2.</w:t>
            </w:r>
            <w:r w:rsidR="00C670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6" w:type="dxa"/>
            <w:vAlign w:val="center"/>
          </w:tcPr>
          <w:p w:rsidR="008C79E1" w:rsidRPr="000E2C32" w:rsidRDefault="00C67022" w:rsidP="008C79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2C32">
              <w:rPr>
                <w:rFonts w:ascii="Times New Roman" w:eastAsia="Times New Roman" w:hAnsi="Times New Roman" w:cs="Times New Roman"/>
                <w:lang w:eastAsia="ar-SA"/>
              </w:rPr>
              <w:t xml:space="preserve">Требования к средствам защиты информации, обеспечивающим доступ к общедоступной </w:t>
            </w:r>
            <w:r w:rsidRPr="000E2C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информации в форме открытых данных.</w:t>
            </w:r>
          </w:p>
        </w:tc>
        <w:tc>
          <w:tcPr>
            <w:tcW w:w="801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79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C79E1" w:rsidRPr="000376BD" w:rsidRDefault="00C67022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E1" w:rsidRPr="000376BD" w:rsidTr="00C67022">
        <w:tc>
          <w:tcPr>
            <w:tcW w:w="684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06" w:type="dxa"/>
          </w:tcPr>
          <w:p w:rsidR="008C79E1" w:rsidRPr="000376BD" w:rsidRDefault="001217C7" w:rsidP="00C67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E4C79">
              <w:rPr>
                <w:rFonts w:ascii="Times New Roman" w:hAnsi="Times New Roman" w:cs="Times New Roman"/>
              </w:rPr>
              <w:t>тоговая</w:t>
            </w:r>
            <w:r w:rsidR="008C79E1" w:rsidRPr="000376BD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801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C79E1" w:rsidRPr="000376BD" w:rsidRDefault="008C79E1" w:rsidP="00C67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C79E1" w:rsidRPr="000376BD" w:rsidRDefault="008C79E1" w:rsidP="00C67022">
            <w:pPr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</w:tr>
      <w:tr w:rsidR="008C79E1" w:rsidRPr="00C67022" w:rsidTr="00C67022">
        <w:trPr>
          <w:trHeight w:val="293"/>
        </w:trPr>
        <w:tc>
          <w:tcPr>
            <w:tcW w:w="3090" w:type="dxa"/>
            <w:gridSpan w:val="2"/>
          </w:tcPr>
          <w:p w:rsidR="008C79E1" w:rsidRPr="00C67022" w:rsidRDefault="008C79E1" w:rsidP="00C670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01" w:type="dxa"/>
          </w:tcPr>
          <w:p w:rsidR="008C79E1" w:rsidRPr="00C67022" w:rsidRDefault="00C67022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79" w:type="dxa"/>
          </w:tcPr>
          <w:p w:rsidR="008C79E1" w:rsidRPr="00C67022" w:rsidRDefault="00C67022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50" w:type="dxa"/>
          </w:tcPr>
          <w:p w:rsidR="008C79E1" w:rsidRPr="00C67022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8C79E1" w:rsidRPr="00C67022" w:rsidRDefault="00C67022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0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4" w:type="dxa"/>
          </w:tcPr>
          <w:p w:rsidR="008C79E1" w:rsidRPr="00C67022" w:rsidRDefault="008C79E1" w:rsidP="00C67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5428" w:rsidRDefault="00FE5428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10" w:rsidRPr="00015AB9" w:rsidRDefault="00140010" w:rsidP="00015AB9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  <w:bookmarkStart w:id="5" w:name="bookmark4"/>
      <w:r w:rsidRPr="007D282C">
        <w:rPr>
          <w:b/>
          <w:color w:val="000000"/>
          <w:sz w:val="28"/>
          <w:szCs w:val="28"/>
        </w:rPr>
        <w:t>Календарный учебный график</w:t>
      </w:r>
      <w:bookmarkEnd w:id="5"/>
    </w:p>
    <w:p w:rsidR="00CD2C2F" w:rsidRDefault="007D282C" w:rsidP="00015AB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282C">
        <w:rPr>
          <w:sz w:val="28"/>
          <w:szCs w:val="28"/>
        </w:rPr>
        <w:t xml:space="preserve">Календарный график определятся в соответствии с </w:t>
      </w:r>
      <w:r w:rsidRPr="00015AB9">
        <w:rPr>
          <w:sz w:val="28"/>
          <w:szCs w:val="28"/>
        </w:rPr>
        <w:t xml:space="preserve">Постановлением Администрация Курской области от 30 декабря 2013 г. N 1047-па </w:t>
      </w:r>
      <w:r w:rsidR="00AB1E37">
        <w:rPr>
          <w:sz w:val="28"/>
          <w:szCs w:val="28"/>
        </w:rPr>
        <w:t>«</w:t>
      </w:r>
      <w:r w:rsidRPr="00015AB9">
        <w:rPr>
          <w:sz w:val="28"/>
          <w:szCs w:val="28"/>
        </w:rPr>
        <w:t>Об утверждении плана развития государственной гражданской службы Курской области на 2014 - 2018 годы</w:t>
      </w:r>
      <w:r w:rsidR="00AB1E37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1217C7" w:rsidRPr="00142332" w:rsidTr="00C67022">
        <w:tc>
          <w:tcPr>
            <w:tcW w:w="2102" w:type="dxa"/>
          </w:tcPr>
          <w:p w:rsidR="001217C7" w:rsidRPr="00142332" w:rsidRDefault="001217C7" w:rsidP="00C67022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</w:tcPr>
          <w:p w:rsidR="001217C7" w:rsidRPr="00142332" w:rsidRDefault="001217C7" w:rsidP="00C67022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</w:tcPr>
          <w:p w:rsidR="001217C7" w:rsidRPr="00142332" w:rsidRDefault="001217C7" w:rsidP="00C67022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</w:tcPr>
          <w:p w:rsidR="001217C7" w:rsidRPr="00142332" w:rsidRDefault="001217C7" w:rsidP="00C67022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 w:rsidRPr="00142332">
              <w:rPr>
                <w:b w:val="0"/>
                <w:sz w:val="24"/>
                <w:szCs w:val="24"/>
                <w:lang w:val="ru-RU"/>
              </w:rPr>
              <w:t>Общая продолжительность программы</w:t>
            </w:r>
          </w:p>
        </w:tc>
      </w:tr>
      <w:tr w:rsidR="001217C7" w:rsidRPr="00142332" w:rsidTr="00C67022">
        <w:tc>
          <w:tcPr>
            <w:tcW w:w="2102" w:type="dxa"/>
          </w:tcPr>
          <w:p w:rsidR="001217C7" w:rsidRPr="00142332" w:rsidRDefault="001217C7" w:rsidP="00C67022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</w:tcPr>
          <w:p w:rsidR="001217C7" w:rsidRPr="00773F2A" w:rsidRDefault="00E243BD" w:rsidP="00C67022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0" w:type="dxa"/>
          </w:tcPr>
          <w:p w:rsidR="001217C7" w:rsidRPr="00142332" w:rsidRDefault="001217C7" w:rsidP="00C67022">
            <w:pPr>
              <w:pStyle w:val="ac"/>
              <w:keepNext w:val="0"/>
              <w:widowControl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</w:tcPr>
          <w:p w:rsidR="001217C7" w:rsidRPr="00142332" w:rsidRDefault="001217C7" w:rsidP="00C67022">
            <w:pPr>
              <w:pStyle w:val="ac"/>
              <w:keepNext w:val="0"/>
              <w:widowControl w:val="0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неделя</w:t>
            </w:r>
          </w:p>
        </w:tc>
      </w:tr>
    </w:tbl>
    <w:p w:rsidR="00AE505D" w:rsidRPr="00AE505D" w:rsidRDefault="00AE505D" w:rsidP="00AE505D">
      <w:pPr>
        <w:pStyle w:val="21"/>
        <w:shd w:val="clear" w:color="auto" w:fill="auto"/>
        <w:tabs>
          <w:tab w:val="left" w:pos="283"/>
        </w:tabs>
        <w:spacing w:line="240" w:lineRule="auto"/>
        <w:ind w:left="851" w:right="20"/>
        <w:jc w:val="left"/>
        <w:rPr>
          <w:b/>
          <w:sz w:val="28"/>
          <w:szCs w:val="28"/>
        </w:rPr>
      </w:pPr>
    </w:p>
    <w:p w:rsidR="004B778F" w:rsidRPr="007D282C" w:rsidRDefault="004B778F" w:rsidP="004B778F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right="20" w:firstLine="851"/>
        <w:rPr>
          <w:b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>Рабочие программы учебных разделов</w:t>
      </w:r>
      <w:r w:rsidR="007D5797">
        <w:rPr>
          <w:b/>
          <w:color w:val="000000"/>
          <w:sz w:val="28"/>
          <w:szCs w:val="28"/>
        </w:rPr>
        <w:t xml:space="preserve"> (предметов, модулей)</w:t>
      </w:r>
    </w:p>
    <w:p w:rsidR="004B778F" w:rsidRPr="00773F2A" w:rsidRDefault="004B778F" w:rsidP="00773F2A">
      <w:pPr>
        <w:pStyle w:val="21"/>
        <w:tabs>
          <w:tab w:val="left" w:pos="494"/>
        </w:tabs>
        <w:spacing w:line="240" w:lineRule="auto"/>
        <w:ind w:right="20" w:firstLine="851"/>
        <w:jc w:val="both"/>
        <w:rPr>
          <w:i/>
          <w:color w:val="000000"/>
          <w:sz w:val="28"/>
          <w:szCs w:val="28"/>
        </w:rPr>
      </w:pPr>
      <w:r w:rsidRPr="00773F2A">
        <w:rPr>
          <w:i/>
          <w:color w:val="000000"/>
          <w:sz w:val="28"/>
          <w:szCs w:val="28"/>
        </w:rPr>
        <w:t xml:space="preserve">Рабочая программа раздела 1 </w:t>
      </w:r>
      <w:r w:rsidR="00AB1E37">
        <w:rPr>
          <w:i/>
          <w:color w:val="000000"/>
          <w:sz w:val="28"/>
          <w:szCs w:val="28"/>
        </w:rPr>
        <w:t>«</w:t>
      </w:r>
      <w:r w:rsidR="00773F2A" w:rsidRPr="00773F2A">
        <w:rPr>
          <w:i/>
          <w:color w:val="000000"/>
          <w:sz w:val="28"/>
          <w:szCs w:val="28"/>
        </w:rPr>
        <w:t>Открытые данные как фундамент открытого государства</w:t>
      </w:r>
      <w:r w:rsidR="00773F2A">
        <w:rPr>
          <w:i/>
          <w:color w:val="000000"/>
          <w:sz w:val="28"/>
          <w:szCs w:val="28"/>
        </w:rPr>
        <w:t xml:space="preserve">. </w:t>
      </w:r>
      <w:r w:rsidR="00773F2A" w:rsidRPr="00773F2A">
        <w:rPr>
          <w:i/>
          <w:color w:val="000000"/>
          <w:sz w:val="28"/>
          <w:szCs w:val="28"/>
        </w:rPr>
        <w:t>Роль открытых данных в современном обществе</w:t>
      </w:r>
      <w:r w:rsidR="00AB1E37">
        <w:rPr>
          <w:i/>
          <w:color w:val="000000"/>
          <w:sz w:val="28"/>
          <w:szCs w:val="28"/>
        </w:rPr>
        <w:t>»</w:t>
      </w:r>
      <w:r w:rsidRPr="00773F2A">
        <w:rPr>
          <w:i/>
          <w:color w:val="000000"/>
          <w:sz w:val="28"/>
          <w:szCs w:val="28"/>
        </w:rPr>
        <w:t>.</w:t>
      </w:r>
    </w:p>
    <w:p w:rsidR="00773F2A" w:rsidRDefault="00773F2A" w:rsidP="001217C7">
      <w:pPr>
        <w:pStyle w:val="21"/>
        <w:shd w:val="clear" w:color="auto" w:fill="auto"/>
        <w:tabs>
          <w:tab w:val="left" w:pos="149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</w:p>
    <w:p w:rsidR="004B778F" w:rsidRPr="004D5F2D" w:rsidRDefault="004B778F" w:rsidP="001217C7">
      <w:pPr>
        <w:pStyle w:val="21"/>
        <w:shd w:val="clear" w:color="auto" w:fill="auto"/>
        <w:tabs>
          <w:tab w:val="left" w:pos="149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Цели модуля: получение обновление и систематизация знаний о </w:t>
      </w:r>
      <w:r w:rsidR="004D5F2D" w:rsidRPr="004D5F2D">
        <w:rPr>
          <w:color w:val="000000"/>
          <w:sz w:val="28"/>
          <w:szCs w:val="28"/>
        </w:rPr>
        <w:t>роле открытых данных в современном обществе</w:t>
      </w:r>
      <w:r w:rsidRPr="00F463DC">
        <w:rPr>
          <w:color w:val="000000"/>
          <w:sz w:val="28"/>
          <w:szCs w:val="28"/>
        </w:rPr>
        <w:t>.</w:t>
      </w:r>
    </w:p>
    <w:p w:rsidR="00773F2A" w:rsidRDefault="00773F2A" w:rsidP="001217C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4B778F" w:rsidRPr="00F463DC" w:rsidRDefault="004B778F" w:rsidP="001217C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Тематическое содержание </w:t>
      </w:r>
      <w:r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1.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2D">
        <w:rPr>
          <w:rFonts w:ascii="Times New Roman" w:hAnsi="Times New Roman" w:cs="Times New Roman"/>
          <w:b/>
          <w:bCs/>
          <w:sz w:val="28"/>
          <w:szCs w:val="28"/>
        </w:rPr>
        <w:t>Идеология открытости и свободы</w:t>
      </w:r>
    </w:p>
    <w:p w:rsid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Преодоление информационного неравенства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Открытые знания /</w:t>
      </w:r>
      <w:proofErr w:type="spellStart"/>
      <w:r w:rsidRPr="004D5F2D">
        <w:rPr>
          <w:rFonts w:ascii="Times New Roman" w:hAnsi="Times New Roman" w:cs="Times New Roman"/>
          <w:bCs/>
          <w:sz w:val="28"/>
          <w:szCs w:val="28"/>
        </w:rPr>
        <w:t>Openknowledge</w:t>
      </w:r>
      <w:proofErr w:type="spellEnd"/>
      <w:r w:rsidRPr="004D5F2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Открытое программное обеспечение /</w:t>
      </w:r>
      <w:proofErr w:type="spellStart"/>
      <w:r w:rsidRPr="004D5F2D">
        <w:rPr>
          <w:rFonts w:ascii="Times New Roman" w:hAnsi="Times New Roman" w:cs="Times New Roman"/>
          <w:bCs/>
          <w:sz w:val="28"/>
          <w:szCs w:val="28"/>
        </w:rPr>
        <w:t>Opensource</w:t>
      </w:r>
      <w:proofErr w:type="spellEnd"/>
      <w:r w:rsidRPr="004D5F2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Свобода доступа к информации</w:t>
      </w:r>
      <w:proofErr w:type="gramStart"/>
      <w:r w:rsidRPr="004D5F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Pr="004D5F2D">
        <w:rPr>
          <w:rFonts w:ascii="Times New Roman" w:hAnsi="Times New Roman" w:cs="Times New Roman"/>
          <w:bCs/>
          <w:sz w:val="28"/>
          <w:szCs w:val="28"/>
        </w:rPr>
        <w:t xml:space="preserve">Цифровое наследие / </w:t>
      </w:r>
      <w:proofErr w:type="spellStart"/>
      <w:r w:rsidRPr="004D5F2D">
        <w:rPr>
          <w:rFonts w:ascii="Times New Roman" w:hAnsi="Times New Roman" w:cs="Times New Roman"/>
          <w:bCs/>
          <w:sz w:val="28"/>
          <w:szCs w:val="28"/>
        </w:rPr>
        <w:t>Digitalpreservation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Цифровое общество: государство, гражданин, нация.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2D">
        <w:rPr>
          <w:rFonts w:ascii="Times New Roman" w:hAnsi="Times New Roman" w:cs="Times New Roman"/>
          <w:b/>
          <w:bCs/>
          <w:sz w:val="28"/>
          <w:szCs w:val="28"/>
        </w:rPr>
        <w:t>Введение в открытые данные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Что такое открытые данные. Восемь принципов открытости</w:t>
      </w:r>
      <w:proofErr w:type="gramStart"/>
      <w:r w:rsidRPr="004D5F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Pr="004D5F2D">
        <w:rPr>
          <w:rFonts w:ascii="Times New Roman" w:hAnsi="Times New Roman" w:cs="Times New Roman"/>
          <w:bCs/>
          <w:sz w:val="28"/>
          <w:szCs w:val="28"/>
        </w:rPr>
        <w:t>Происхождение идеологии открытых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Кто и как выигрывает от открытости данных</w:t>
      </w:r>
      <w:proofErr w:type="gramStart"/>
      <w:r w:rsidRPr="004D5F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Pr="004D5F2D">
        <w:rPr>
          <w:rFonts w:ascii="Times New Roman" w:hAnsi="Times New Roman" w:cs="Times New Roman"/>
          <w:bCs/>
          <w:sz w:val="28"/>
          <w:szCs w:val="28"/>
        </w:rPr>
        <w:t>Крупнейшие проекты с открытыми данными.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Открытые научные 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Открытые государственные данные</w:t>
      </w:r>
      <w:proofErr w:type="gramStart"/>
      <w:r w:rsidRPr="004D5F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Pr="004D5F2D">
        <w:rPr>
          <w:rFonts w:ascii="Times New Roman" w:hAnsi="Times New Roman" w:cs="Times New Roman"/>
          <w:bCs/>
          <w:sz w:val="28"/>
          <w:szCs w:val="28"/>
        </w:rPr>
        <w:t>Открытые негосударственные 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Концепция открытых знаний. Основные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F2D">
        <w:rPr>
          <w:rFonts w:ascii="Times New Roman" w:hAnsi="Times New Roman" w:cs="Times New Roman"/>
          <w:bCs/>
          <w:sz w:val="28"/>
          <w:szCs w:val="28"/>
        </w:rPr>
        <w:t>мозговые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F2D">
        <w:rPr>
          <w:rFonts w:ascii="Times New Roman" w:hAnsi="Times New Roman" w:cs="Times New Roman"/>
          <w:bCs/>
          <w:sz w:val="28"/>
          <w:szCs w:val="28"/>
        </w:rPr>
        <w:t>центры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D5F2D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F2D">
        <w:rPr>
          <w:rFonts w:ascii="Times New Roman" w:hAnsi="Times New Roman" w:cs="Times New Roman"/>
          <w:bCs/>
          <w:sz w:val="28"/>
          <w:szCs w:val="28"/>
          <w:lang w:val="en-US"/>
        </w:rPr>
        <w:t>ODI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F2D">
        <w:rPr>
          <w:rFonts w:ascii="Times New Roman" w:hAnsi="Times New Roman" w:cs="Times New Roman"/>
          <w:bCs/>
          <w:sz w:val="28"/>
          <w:szCs w:val="28"/>
          <w:lang w:val="en-US"/>
        </w:rPr>
        <w:t>Open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F2D">
        <w:rPr>
          <w:rFonts w:ascii="Times New Roman" w:hAnsi="Times New Roman" w:cs="Times New Roman"/>
          <w:bCs/>
          <w:sz w:val="28"/>
          <w:szCs w:val="28"/>
          <w:lang w:val="en-US"/>
        </w:rPr>
        <w:t>Knowledge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F2D">
        <w:rPr>
          <w:rFonts w:ascii="Times New Roman" w:hAnsi="Times New Roman" w:cs="Times New Roman"/>
          <w:bCs/>
          <w:sz w:val="28"/>
          <w:szCs w:val="28"/>
          <w:lang w:val="en-US"/>
        </w:rPr>
        <w:t>Foundation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F2D">
        <w:rPr>
          <w:rFonts w:ascii="Times New Roman" w:hAnsi="Times New Roman" w:cs="Times New Roman"/>
          <w:bCs/>
          <w:sz w:val="28"/>
          <w:szCs w:val="28"/>
          <w:lang w:val="en-US"/>
        </w:rPr>
        <w:t>Sunlight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F2D">
        <w:rPr>
          <w:rFonts w:ascii="Times New Roman" w:hAnsi="Times New Roman" w:cs="Times New Roman"/>
          <w:bCs/>
          <w:sz w:val="28"/>
          <w:szCs w:val="28"/>
          <w:lang w:val="en-US"/>
        </w:rPr>
        <w:t>Foundation</w:t>
      </w:r>
      <w:r w:rsidRPr="00322C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Модель зрелости инфраструктуры открытых данных (5 звезд TBL)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2D">
        <w:rPr>
          <w:rFonts w:ascii="Times New Roman" w:hAnsi="Times New Roman" w:cs="Times New Roman"/>
          <w:b/>
          <w:bCs/>
          <w:sz w:val="28"/>
          <w:szCs w:val="28"/>
        </w:rPr>
        <w:t>Международные и всемирные инициативы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Хартия группы восьми по открытым данным</w:t>
      </w:r>
      <w:proofErr w:type="gramStart"/>
      <w:r w:rsidRPr="004D5F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Pr="004D5F2D">
        <w:rPr>
          <w:rFonts w:ascii="Times New Roman" w:hAnsi="Times New Roman" w:cs="Times New Roman"/>
          <w:bCs/>
          <w:sz w:val="28"/>
          <w:szCs w:val="28"/>
        </w:rPr>
        <w:t>Партнерство открытых государств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Рейтинги и сопоставления стан по открытым данным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Умные города - открытые данные или нет?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F2D">
        <w:rPr>
          <w:rFonts w:ascii="Times New Roman" w:hAnsi="Times New Roman" w:cs="Times New Roman"/>
          <w:bCs/>
          <w:sz w:val="28"/>
          <w:szCs w:val="28"/>
        </w:rPr>
        <w:t>Данные реального времени. Ближайшее будущее.</w:t>
      </w:r>
    </w:p>
    <w:p w:rsidR="00AE505D" w:rsidRDefault="00AE505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05D" w:rsidRDefault="00AE505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внедрения концепции открытых данных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Открытые данные как механизм открытости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Открытые данные как инструмент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Открытые данные как ресурс социально-экономического развития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2D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Социально-экономический эффект от раскрытия и вовлечения в использование открытых данных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Общие подходы к оцениванию социально-экономического потенциала открытых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Риски и преимущества, связанные с внедрением концепции открытых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5F2D">
        <w:rPr>
          <w:rFonts w:ascii="Times New Roman" w:hAnsi="Times New Roman" w:cs="Times New Roman"/>
          <w:bCs/>
          <w:sz w:val="28"/>
          <w:szCs w:val="28"/>
        </w:rPr>
        <w:t>Обзор прогнозов экономических последствий от реализации концепции открытых данных</w:t>
      </w:r>
    </w:p>
    <w:p w:rsidR="004D5F2D" w:rsidRPr="004D5F2D" w:rsidRDefault="004D5F2D" w:rsidP="004D5F2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2D">
        <w:rPr>
          <w:rFonts w:ascii="Times New Roman" w:hAnsi="Times New Roman" w:cs="Times New Roman"/>
          <w:b/>
          <w:bCs/>
          <w:sz w:val="28"/>
          <w:szCs w:val="28"/>
        </w:rPr>
        <w:t>Цели и задачи внедрения концепции открытых данных в Российской Федерации</w:t>
      </w:r>
    </w:p>
    <w:p w:rsidR="00773F2A" w:rsidRDefault="004D5F2D" w:rsidP="001217C7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bCs/>
          <w:sz w:val="28"/>
          <w:szCs w:val="28"/>
        </w:rPr>
      </w:pPr>
      <w:r w:rsidRPr="004D5F2D">
        <w:rPr>
          <w:bCs/>
          <w:sz w:val="28"/>
          <w:szCs w:val="28"/>
        </w:rPr>
        <w:t>Миссия, цели и задачи внедрения концепции открытых данных</w:t>
      </w:r>
      <w:r>
        <w:rPr>
          <w:bCs/>
          <w:sz w:val="28"/>
          <w:szCs w:val="28"/>
        </w:rPr>
        <w:t xml:space="preserve">. </w:t>
      </w:r>
      <w:r w:rsidRPr="004D5F2D">
        <w:rPr>
          <w:bCs/>
          <w:sz w:val="28"/>
          <w:szCs w:val="28"/>
        </w:rPr>
        <w:t>Цели и задачи экономического комплекса</w:t>
      </w:r>
      <w:r>
        <w:rPr>
          <w:bCs/>
          <w:sz w:val="28"/>
          <w:szCs w:val="28"/>
        </w:rPr>
        <w:t xml:space="preserve">. </w:t>
      </w:r>
      <w:r w:rsidRPr="004D5F2D">
        <w:rPr>
          <w:bCs/>
          <w:sz w:val="28"/>
          <w:szCs w:val="28"/>
        </w:rPr>
        <w:t>Цели и задачи социального комплекса</w:t>
      </w:r>
      <w:r>
        <w:rPr>
          <w:bCs/>
          <w:sz w:val="28"/>
          <w:szCs w:val="28"/>
        </w:rPr>
        <w:t xml:space="preserve">. </w:t>
      </w:r>
      <w:r w:rsidRPr="004D5F2D">
        <w:rPr>
          <w:bCs/>
          <w:sz w:val="28"/>
          <w:szCs w:val="28"/>
        </w:rPr>
        <w:t>Цели и задачи институционального комплекса</w:t>
      </w:r>
      <w:r>
        <w:rPr>
          <w:bCs/>
          <w:sz w:val="28"/>
          <w:szCs w:val="28"/>
        </w:rPr>
        <w:t xml:space="preserve">. </w:t>
      </w:r>
      <w:r w:rsidRPr="004D5F2D">
        <w:rPr>
          <w:bCs/>
          <w:sz w:val="28"/>
          <w:szCs w:val="28"/>
        </w:rPr>
        <w:t>Цели и задачи политико-административного комплекса</w:t>
      </w:r>
      <w:r>
        <w:rPr>
          <w:bCs/>
          <w:sz w:val="28"/>
          <w:szCs w:val="28"/>
        </w:rPr>
        <w:t xml:space="preserve">. </w:t>
      </w:r>
      <w:r w:rsidRPr="004D5F2D">
        <w:rPr>
          <w:bCs/>
          <w:sz w:val="28"/>
          <w:szCs w:val="28"/>
        </w:rPr>
        <w:t>Цели и задачи технологического комплекса</w:t>
      </w:r>
      <w:r>
        <w:rPr>
          <w:bCs/>
          <w:sz w:val="28"/>
          <w:szCs w:val="28"/>
        </w:rPr>
        <w:t xml:space="preserve">. </w:t>
      </w:r>
    </w:p>
    <w:p w:rsidR="004D5F2D" w:rsidRDefault="004D5F2D" w:rsidP="001217C7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i/>
          <w:color w:val="000000"/>
          <w:sz w:val="28"/>
          <w:szCs w:val="28"/>
        </w:rPr>
      </w:pPr>
    </w:p>
    <w:p w:rsidR="004B778F" w:rsidRPr="00773F2A" w:rsidRDefault="004B778F" w:rsidP="001217C7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i/>
          <w:sz w:val="28"/>
          <w:szCs w:val="28"/>
        </w:rPr>
      </w:pPr>
      <w:r w:rsidRPr="00773F2A">
        <w:rPr>
          <w:i/>
          <w:color w:val="000000"/>
          <w:sz w:val="28"/>
          <w:szCs w:val="28"/>
        </w:rPr>
        <w:t xml:space="preserve">Рабочая программа раздела </w:t>
      </w:r>
      <w:r w:rsidR="00773F2A">
        <w:rPr>
          <w:i/>
          <w:color w:val="000000"/>
          <w:sz w:val="28"/>
          <w:szCs w:val="28"/>
        </w:rPr>
        <w:t xml:space="preserve">2 </w:t>
      </w:r>
      <w:r w:rsidR="00AB1E37">
        <w:rPr>
          <w:i/>
          <w:color w:val="000000"/>
          <w:sz w:val="28"/>
          <w:szCs w:val="28"/>
        </w:rPr>
        <w:t>«</w:t>
      </w:r>
      <w:r w:rsidR="00773F2A" w:rsidRPr="00773F2A">
        <w:rPr>
          <w:i/>
          <w:color w:val="000000"/>
          <w:sz w:val="28"/>
          <w:szCs w:val="28"/>
        </w:rPr>
        <w:t>Подготовка и размещение открытых данных. Использование открытых данных</w:t>
      </w:r>
      <w:r w:rsidR="00AB1E37">
        <w:rPr>
          <w:i/>
          <w:color w:val="000000"/>
          <w:sz w:val="28"/>
          <w:szCs w:val="28"/>
        </w:rPr>
        <w:t>»</w:t>
      </w:r>
      <w:r w:rsidRPr="00773F2A">
        <w:rPr>
          <w:i/>
          <w:color w:val="000000"/>
          <w:sz w:val="28"/>
          <w:szCs w:val="28"/>
        </w:rPr>
        <w:t>.</w:t>
      </w:r>
    </w:p>
    <w:p w:rsidR="00773F2A" w:rsidRDefault="00773F2A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</w:p>
    <w:p w:rsidR="004B778F" w:rsidRPr="00F463DC" w:rsidRDefault="004B778F" w:rsidP="001217C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Цели модуля: качественное изменени</w:t>
      </w:r>
      <w:r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 xml:space="preserve"> компетенций указанных в разделе 2. программы.</w:t>
      </w:r>
    </w:p>
    <w:p w:rsidR="00773F2A" w:rsidRPr="00773F2A" w:rsidRDefault="00773F2A" w:rsidP="001217C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4B778F" w:rsidRPr="00F463DC" w:rsidRDefault="004B778F" w:rsidP="001217C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Тематическое содержание </w:t>
      </w:r>
      <w:r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2.</w:t>
      </w:r>
    </w:p>
    <w:p w:rsidR="004822BB" w:rsidRPr="004822BB" w:rsidRDefault="004822BB" w:rsidP="001217C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BB">
        <w:rPr>
          <w:rFonts w:ascii="Times New Roman" w:hAnsi="Times New Roman" w:cs="Times New Roman"/>
          <w:b/>
          <w:sz w:val="28"/>
          <w:szCs w:val="28"/>
        </w:rPr>
        <w:t xml:space="preserve">Открытые данные. Идеология </w:t>
      </w:r>
      <w:proofErr w:type="gramStart"/>
      <w:r w:rsidRPr="004822BB">
        <w:rPr>
          <w:rFonts w:ascii="Times New Roman" w:hAnsi="Times New Roman" w:cs="Times New Roman"/>
          <w:b/>
          <w:sz w:val="28"/>
          <w:szCs w:val="28"/>
        </w:rPr>
        <w:t>открытых</w:t>
      </w:r>
      <w:proofErr w:type="gramEnd"/>
      <w:r w:rsidRPr="004822BB">
        <w:rPr>
          <w:rFonts w:ascii="Times New Roman" w:hAnsi="Times New Roman" w:cs="Times New Roman"/>
          <w:b/>
          <w:sz w:val="28"/>
          <w:szCs w:val="28"/>
        </w:rPr>
        <w:t>. Основной целью размещения открытых данных. Результаты реализации проекта по публикации открытых государственных данных. Нормативные правовые акты, регулирующие доступ к информации о деятельности госорганов и органов местного самоуправления.</w:t>
      </w:r>
    </w:p>
    <w:p w:rsidR="001162FD" w:rsidRDefault="001162FD" w:rsidP="001217C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09">
        <w:rPr>
          <w:rFonts w:ascii="Times New Roman" w:hAnsi="Times New Roman" w:cs="Times New Roman"/>
          <w:bCs/>
          <w:sz w:val="28"/>
          <w:szCs w:val="28"/>
        </w:rPr>
        <w:t>Открытые данные. Идеология открытых данных поддерживается крупнейшими государствами мира и международными организациями. Основной целью размещения открытых данных. Результаты реализации проекта по публикации открытых государственных данных. Основные принципы открытых данных.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382">
        <w:rPr>
          <w:rFonts w:ascii="Times New Roman" w:hAnsi="Times New Roman" w:cs="Times New Roman"/>
          <w:bCs/>
          <w:sz w:val="28"/>
          <w:szCs w:val="28"/>
        </w:rPr>
        <w:t>Концепция открытости федеральных органов исполнительной власти. Ограничения на использование государственной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C0382">
        <w:rPr>
          <w:rFonts w:ascii="Times New Roman" w:hAnsi="Times New Roman" w:cs="Times New Roman"/>
          <w:bCs/>
          <w:sz w:val="28"/>
          <w:szCs w:val="28"/>
        </w:rPr>
        <w:t>Приказ Министерства связи и массовых коммуникаций Российской Федерации (</w:t>
      </w:r>
      <w:proofErr w:type="spellStart"/>
      <w:r w:rsidRPr="00FC0382">
        <w:rPr>
          <w:rFonts w:ascii="Times New Roman" w:hAnsi="Times New Roman" w:cs="Times New Roman"/>
          <w:bCs/>
          <w:sz w:val="28"/>
          <w:szCs w:val="28"/>
        </w:rPr>
        <w:t>Минкомсвязь</w:t>
      </w:r>
      <w:proofErr w:type="spellEnd"/>
      <w:r w:rsidRPr="00FC0382">
        <w:rPr>
          <w:rFonts w:ascii="Times New Roman" w:hAnsi="Times New Roman" w:cs="Times New Roman"/>
          <w:bCs/>
          <w:sz w:val="28"/>
          <w:szCs w:val="28"/>
        </w:rPr>
        <w:t xml:space="preserve"> России) от 27 июня 2013 г. N 149 г. 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E37">
        <w:rPr>
          <w:rFonts w:ascii="Times New Roman" w:hAnsi="Times New Roman" w:cs="Times New Roman"/>
          <w:bCs/>
          <w:sz w:val="28"/>
          <w:szCs w:val="28"/>
        </w:rPr>
        <w:t>«</w:t>
      </w:r>
      <w:r w:rsidRPr="00FC0382">
        <w:rPr>
          <w:rFonts w:ascii="Times New Roman" w:hAnsi="Times New Roman" w:cs="Times New Roman"/>
          <w:bCs/>
          <w:sz w:val="28"/>
          <w:szCs w:val="28"/>
        </w:rPr>
        <w:t xml:space="preserve">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</w:t>
      </w:r>
      <w:r w:rsidR="00AB1E37">
        <w:rPr>
          <w:rFonts w:ascii="Times New Roman" w:hAnsi="Times New Roman" w:cs="Times New Roman"/>
          <w:bCs/>
          <w:sz w:val="28"/>
          <w:szCs w:val="28"/>
        </w:rPr>
        <w:t>«</w:t>
      </w:r>
      <w:r w:rsidRPr="00FC0382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AB1E37">
        <w:rPr>
          <w:rFonts w:ascii="Times New Roman" w:hAnsi="Times New Roman" w:cs="Times New Roman"/>
          <w:bCs/>
          <w:sz w:val="28"/>
          <w:szCs w:val="28"/>
        </w:rPr>
        <w:t>»</w:t>
      </w:r>
      <w:r w:rsidRPr="00FC0382">
        <w:rPr>
          <w:rFonts w:ascii="Times New Roman" w:hAnsi="Times New Roman" w:cs="Times New Roman"/>
          <w:bCs/>
          <w:sz w:val="28"/>
          <w:szCs w:val="28"/>
        </w:rPr>
        <w:t xml:space="preserve"> в форме открытых данных, а также для обеспечения ее использования</w:t>
      </w:r>
      <w:r w:rsidR="00AB1E3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E505D" w:rsidRDefault="00AE505D" w:rsidP="001217C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2BB" w:rsidRPr="004822BB" w:rsidRDefault="004822BB" w:rsidP="001217C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B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публикации открытых данных государственными органами и органами местного самоуправления. Пятизвездочная шкала классификации открытых данных. Принципы открытости федеральных органов исполнительной власти.</w:t>
      </w:r>
    </w:p>
    <w:p w:rsidR="001162FD" w:rsidRPr="00971109" w:rsidRDefault="001162FD" w:rsidP="001217C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82">
        <w:rPr>
          <w:rFonts w:ascii="Times New Roman" w:hAnsi="Times New Roman" w:cs="Times New Roman"/>
          <w:bCs/>
          <w:sz w:val="28"/>
          <w:szCs w:val="28"/>
        </w:rPr>
        <w:t xml:space="preserve">Дорожная карта </w:t>
      </w:r>
      <w:r w:rsidR="00AB1E37">
        <w:rPr>
          <w:rFonts w:ascii="Times New Roman" w:hAnsi="Times New Roman" w:cs="Times New Roman"/>
          <w:bCs/>
          <w:sz w:val="28"/>
          <w:szCs w:val="28"/>
        </w:rPr>
        <w:t>«</w:t>
      </w:r>
      <w:r w:rsidRPr="00FC0382">
        <w:rPr>
          <w:rFonts w:ascii="Times New Roman" w:hAnsi="Times New Roman" w:cs="Times New Roman"/>
          <w:bCs/>
          <w:sz w:val="28"/>
          <w:szCs w:val="28"/>
        </w:rPr>
        <w:t>Открытые данные Российской Федерации</w:t>
      </w:r>
      <w:r w:rsidR="00AB1E37">
        <w:rPr>
          <w:rFonts w:ascii="Times New Roman" w:hAnsi="Times New Roman" w:cs="Times New Roman"/>
          <w:bCs/>
          <w:sz w:val="28"/>
          <w:szCs w:val="28"/>
        </w:rPr>
        <w:t>»</w:t>
      </w:r>
      <w:r w:rsidRPr="00FC0382">
        <w:rPr>
          <w:rFonts w:ascii="Times New Roman" w:hAnsi="Times New Roman" w:cs="Times New Roman"/>
          <w:bCs/>
          <w:sz w:val="28"/>
          <w:szCs w:val="28"/>
        </w:rPr>
        <w:t>. Методические рекомендации по публикации открытых данных государственными органами и органами местного самоуправления.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109">
        <w:rPr>
          <w:rFonts w:ascii="Times New Roman" w:hAnsi="Times New Roman" w:cs="Times New Roman"/>
          <w:bCs/>
          <w:sz w:val="28"/>
          <w:szCs w:val="28"/>
        </w:rPr>
        <w:t>Пятизвездочная шкала классификации открытых данных.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382">
        <w:rPr>
          <w:rFonts w:ascii="Times New Roman" w:hAnsi="Times New Roman" w:cs="Times New Roman"/>
          <w:bCs/>
          <w:sz w:val="28"/>
          <w:szCs w:val="28"/>
        </w:rPr>
        <w:t>Принципы открытости федеральных органов исполнительной власти.</w:t>
      </w:r>
    </w:p>
    <w:p w:rsidR="004822BB" w:rsidRPr="004822BB" w:rsidRDefault="004822BB" w:rsidP="001217C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BB">
        <w:rPr>
          <w:rFonts w:ascii="Times New Roman" w:hAnsi="Times New Roman" w:cs="Times New Roman"/>
          <w:b/>
          <w:sz w:val="28"/>
          <w:szCs w:val="28"/>
        </w:rPr>
        <w:t>Условия использования набора данных. Перечень первоочередных наборов данных федеральных органов исполнительной власти, подлежащих публикации в форме открытых данных. Требования к средствам защиты информации, обеспечивающим доступ к общедоступной информации в форме открытых данных.</w:t>
      </w:r>
    </w:p>
    <w:p w:rsidR="001162FD" w:rsidRPr="00FC0382" w:rsidRDefault="001162FD" w:rsidP="001217C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82">
        <w:rPr>
          <w:rFonts w:ascii="Times New Roman" w:hAnsi="Times New Roman" w:cs="Times New Roman"/>
          <w:bCs/>
          <w:sz w:val="28"/>
          <w:szCs w:val="28"/>
        </w:rPr>
        <w:t>Условия использования набора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0382">
        <w:rPr>
          <w:rFonts w:ascii="Times New Roman" w:hAnsi="Times New Roman" w:cs="Times New Roman"/>
          <w:bCs/>
          <w:sz w:val="28"/>
          <w:szCs w:val="28"/>
        </w:rPr>
        <w:t>Перечень первоочередных наборов данных федеральных органов исполнительной власти, подлежащих публикации в форме открытых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273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9 февраля 2009 года № 8-ФЗ </w:t>
      </w:r>
      <w:r w:rsidR="00AB1E37">
        <w:rPr>
          <w:rFonts w:ascii="Times New Roman" w:hAnsi="Times New Roman" w:cs="Times New Roman"/>
          <w:bCs/>
          <w:sz w:val="28"/>
          <w:szCs w:val="28"/>
        </w:rPr>
        <w:t>«</w:t>
      </w:r>
      <w:r w:rsidRPr="00A2273B">
        <w:rPr>
          <w:rFonts w:ascii="Times New Roman" w:hAnsi="Times New Roman" w:cs="Times New Roman"/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B1E3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0382">
        <w:rPr>
          <w:rFonts w:ascii="Times New Roman" w:hAnsi="Times New Roman" w:cs="Times New Roman"/>
          <w:bCs/>
          <w:sz w:val="28"/>
          <w:szCs w:val="28"/>
        </w:rPr>
        <w:t xml:space="preserve">Требования к средствам защиты информации, обеспечивающим доступ к общедоступной информации в форме открытых данных, определяются государственными органами и органами местного самоуправления с учетом положений приказа </w:t>
      </w:r>
      <w:proofErr w:type="spellStart"/>
      <w:r w:rsidRPr="00FC0382">
        <w:rPr>
          <w:rFonts w:ascii="Times New Roman" w:hAnsi="Times New Roman" w:cs="Times New Roman"/>
          <w:bCs/>
          <w:sz w:val="28"/>
          <w:szCs w:val="28"/>
        </w:rPr>
        <w:t>Минкомсвязи</w:t>
      </w:r>
      <w:proofErr w:type="spellEnd"/>
      <w:r w:rsidRPr="00FC0382">
        <w:rPr>
          <w:rFonts w:ascii="Times New Roman" w:hAnsi="Times New Roman" w:cs="Times New Roman"/>
          <w:bCs/>
          <w:sz w:val="28"/>
          <w:szCs w:val="28"/>
        </w:rPr>
        <w:t xml:space="preserve"> России от 25 августа 2009 г. N 104 </w:t>
      </w:r>
      <w:r w:rsidR="00AB1E37">
        <w:rPr>
          <w:rFonts w:ascii="Times New Roman" w:hAnsi="Times New Roman" w:cs="Times New Roman"/>
          <w:bCs/>
          <w:sz w:val="28"/>
          <w:szCs w:val="28"/>
        </w:rPr>
        <w:t>«</w:t>
      </w:r>
      <w:r w:rsidRPr="00FC0382">
        <w:rPr>
          <w:rFonts w:ascii="Times New Roman" w:hAnsi="Times New Roman" w:cs="Times New Roman"/>
          <w:bCs/>
          <w:sz w:val="28"/>
          <w:szCs w:val="28"/>
        </w:rPr>
        <w:t>Об утверждении Требований по обеспечению целостности, устойчивости функционирования и безопасности информационных систем общего пользования</w:t>
      </w:r>
      <w:r w:rsidR="00AB1E37">
        <w:rPr>
          <w:rFonts w:ascii="Times New Roman" w:hAnsi="Times New Roman" w:cs="Times New Roman"/>
          <w:bCs/>
          <w:sz w:val="28"/>
          <w:szCs w:val="28"/>
        </w:rPr>
        <w:t>»</w:t>
      </w:r>
    </w:p>
    <w:p w:rsidR="00773F2A" w:rsidRPr="00AB1E37" w:rsidRDefault="00773F2A" w:rsidP="001217C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2F2EB2" w:rsidRPr="001211EB" w:rsidRDefault="002F2EB2" w:rsidP="001217C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Промежуточный контроль полученных знаний осуществляется по результатам обсуждения проблемных тем на собеседовании и в форуме для консультаций.</w:t>
      </w:r>
    </w:p>
    <w:p w:rsidR="000A20AC" w:rsidRDefault="000A20AC" w:rsidP="004308E4">
      <w:pPr>
        <w:pStyle w:val="21"/>
        <w:numPr>
          <w:ilvl w:val="0"/>
          <w:numId w:val="10"/>
        </w:numPr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  <w:bookmarkStart w:id="6" w:name="bookmark5"/>
      <w:r w:rsidRPr="001211EB">
        <w:rPr>
          <w:b/>
          <w:color w:val="000000"/>
          <w:sz w:val="28"/>
          <w:szCs w:val="28"/>
        </w:rPr>
        <w:t>Организационно-педагогические условия</w:t>
      </w:r>
      <w:bookmarkEnd w:id="6"/>
    </w:p>
    <w:p w:rsidR="004308E4" w:rsidRPr="00F463DC" w:rsidRDefault="004308E4" w:rsidP="004308E4">
      <w:pPr>
        <w:pStyle w:val="23"/>
        <w:shd w:val="clear" w:color="auto" w:fill="auto"/>
        <w:tabs>
          <w:tab w:val="left" w:pos="1239"/>
        </w:tabs>
        <w:spacing w:line="240" w:lineRule="auto"/>
        <w:ind w:left="851"/>
        <w:jc w:val="both"/>
        <w:rPr>
          <w:sz w:val="28"/>
          <w:szCs w:val="28"/>
        </w:rPr>
      </w:pPr>
      <w:bookmarkStart w:id="7" w:name="bookmark6"/>
      <w:r w:rsidRPr="00F463DC">
        <w:rPr>
          <w:color w:val="000000"/>
          <w:sz w:val="28"/>
          <w:szCs w:val="28"/>
        </w:rPr>
        <w:t>Форма организации образовательной деятельности.</w:t>
      </w:r>
      <w:bookmarkEnd w:id="7"/>
    </w:p>
    <w:p w:rsidR="004308E4" w:rsidRPr="00F463DC" w:rsidRDefault="004308E4" w:rsidP="001217C7">
      <w:pPr>
        <w:pStyle w:val="21"/>
        <w:shd w:val="clear" w:color="auto" w:fill="auto"/>
        <w:tabs>
          <w:tab w:val="left" w:pos="1441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Формат программы основан на модульном принципе представления содержания образовательной программы и построения учебных планов </w:t>
      </w:r>
      <w:r>
        <w:rPr>
          <w:color w:val="000000"/>
          <w:sz w:val="28"/>
          <w:szCs w:val="28"/>
        </w:rPr>
        <w:t>и содержит 2</w:t>
      </w:r>
      <w:r w:rsidRPr="00F463DC">
        <w:rPr>
          <w:color w:val="000000"/>
          <w:sz w:val="28"/>
          <w:szCs w:val="28"/>
        </w:rPr>
        <w:t xml:space="preserve"> учебных раздела, которые включают в себя перечень, трудоемкость, последовательность и распределение учебных разделов, иных видов учебной деятельности обучающихся и форм аттестации.</w:t>
      </w:r>
    </w:p>
    <w:p w:rsidR="000A20AC" w:rsidRPr="001211EB" w:rsidRDefault="000A20AC" w:rsidP="001211EB">
      <w:pPr>
        <w:pStyle w:val="21"/>
        <w:shd w:val="clear" w:color="auto" w:fill="auto"/>
        <w:tabs>
          <w:tab w:val="left" w:pos="1758"/>
        </w:tabs>
        <w:spacing w:line="240" w:lineRule="auto"/>
        <w:ind w:right="160" w:firstLine="851"/>
        <w:jc w:val="both"/>
        <w:rPr>
          <w:color w:val="000000"/>
          <w:sz w:val="28"/>
          <w:szCs w:val="28"/>
        </w:rPr>
      </w:pPr>
      <w:r w:rsidRPr="001211EB">
        <w:rPr>
          <w:color w:val="000000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</w:t>
      </w:r>
      <w:r w:rsidR="001211EB">
        <w:rPr>
          <w:color w:val="000000"/>
          <w:sz w:val="28"/>
          <w:szCs w:val="28"/>
        </w:rPr>
        <w:t xml:space="preserve"> </w:t>
      </w:r>
      <w:r w:rsidR="00B54A4D" w:rsidRPr="001211EB">
        <w:rPr>
          <w:color w:val="000000"/>
          <w:sz w:val="28"/>
          <w:szCs w:val="28"/>
        </w:rPr>
        <w:t>л</w:t>
      </w:r>
      <w:r w:rsidR="001211EB" w:rsidRPr="001211EB">
        <w:rPr>
          <w:color w:val="000000"/>
          <w:sz w:val="28"/>
          <w:szCs w:val="28"/>
        </w:rPr>
        <w:t>екции</w:t>
      </w:r>
      <w:r w:rsidR="008C79E1">
        <w:rPr>
          <w:color w:val="000000"/>
          <w:sz w:val="28"/>
          <w:szCs w:val="28"/>
        </w:rPr>
        <w:t>;</w:t>
      </w:r>
      <w:r w:rsidR="008C79E1" w:rsidRPr="008C79E1">
        <w:rPr>
          <w:color w:val="000000"/>
          <w:sz w:val="28"/>
          <w:szCs w:val="28"/>
        </w:rPr>
        <w:t xml:space="preserve"> </w:t>
      </w:r>
      <w:r w:rsidR="008C79E1" w:rsidRPr="00F463DC">
        <w:rPr>
          <w:color w:val="000000"/>
          <w:sz w:val="28"/>
          <w:szCs w:val="28"/>
        </w:rPr>
        <w:t>практические занятия</w:t>
      </w:r>
      <w:r w:rsidR="008C79E1">
        <w:rPr>
          <w:color w:val="000000"/>
          <w:sz w:val="28"/>
          <w:szCs w:val="28"/>
        </w:rPr>
        <w:t>.</w:t>
      </w:r>
    </w:p>
    <w:p w:rsidR="000A20AC" w:rsidRPr="00F463DC" w:rsidRDefault="000A20AC" w:rsidP="001211EB">
      <w:pPr>
        <w:pStyle w:val="23"/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sz w:val="28"/>
          <w:szCs w:val="28"/>
        </w:rPr>
      </w:pPr>
      <w:bookmarkStart w:id="8" w:name="bookmark7"/>
      <w:r w:rsidRPr="00F463DC">
        <w:rPr>
          <w:color w:val="000000"/>
          <w:sz w:val="28"/>
          <w:szCs w:val="28"/>
        </w:rPr>
        <w:t>Условия реализация программы:</w:t>
      </w:r>
      <w:bookmarkEnd w:id="8"/>
    </w:p>
    <w:p w:rsidR="000A20AC" w:rsidRPr="001211EB" w:rsidRDefault="000A20AC" w:rsidP="001211EB">
      <w:pPr>
        <w:pStyle w:val="23"/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0A20AC" w:rsidRPr="00F463DC" w:rsidRDefault="000A20AC" w:rsidP="001211EB">
      <w:pPr>
        <w:pStyle w:val="21"/>
        <w:shd w:val="clear" w:color="auto" w:fill="auto"/>
        <w:tabs>
          <w:tab w:val="left" w:pos="1441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</w:t>
      </w:r>
      <w:r w:rsidR="00153964" w:rsidRPr="00F463DC">
        <w:rPr>
          <w:color w:val="000000"/>
          <w:sz w:val="28"/>
          <w:szCs w:val="28"/>
        </w:rPr>
        <w:t>ет</w:t>
      </w:r>
      <w:r w:rsidRPr="00F463DC">
        <w:rPr>
          <w:color w:val="000000"/>
          <w:sz w:val="28"/>
          <w:szCs w:val="28"/>
        </w:rPr>
        <w:t xml:space="preserve">ся единовременно и непрерывно, </w:t>
      </w:r>
      <w:r w:rsidRPr="00F463DC">
        <w:rPr>
          <w:color w:val="000000"/>
          <w:sz w:val="28"/>
          <w:szCs w:val="28"/>
        </w:rPr>
        <w:lastRenderedPageBreak/>
        <w:t xml:space="preserve">посредством освоения отдельных </w:t>
      </w:r>
      <w:r w:rsidR="00B54A4D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153964" w:rsidRPr="00BE0DEF" w:rsidRDefault="00153964" w:rsidP="00BE0DEF">
      <w:pPr>
        <w:pStyle w:val="30"/>
        <w:shd w:val="clear" w:color="auto" w:fill="auto"/>
        <w:spacing w:before="0" w:after="8" w:line="240" w:lineRule="auto"/>
        <w:ind w:firstLine="851"/>
        <w:rPr>
          <w:rStyle w:val="3"/>
          <w:color w:val="000000"/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кадровому обеспечению учебного процесса</w:t>
      </w:r>
      <w:r w:rsidR="00BE0DEF">
        <w:rPr>
          <w:rStyle w:val="3"/>
          <w:color w:val="000000"/>
          <w:sz w:val="28"/>
          <w:szCs w:val="28"/>
        </w:rPr>
        <w:t xml:space="preserve">: </w:t>
      </w:r>
      <w:r w:rsidR="00BE0DEF" w:rsidRPr="00BE0DEF">
        <w:rPr>
          <w:rStyle w:val="3"/>
          <w:sz w:val="28"/>
          <w:szCs w:val="28"/>
        </w:rPr>
        <w:t xml:space="preserve">программа </w:t>
      </w:r>
      <w:r w:rsidRPr="00BE0DEF">
        <w:rPr>
          <w:rStyle w:val="3"/>
          <w:sz w:val="28"/>
          <w:szCs w:val="28"/>
        </w:rPr>
        <w:t xml:space="preserve">реализуется преподавателями </w:t>
      </w:r>
      <w:r w:rsidR="006D2C8E" w:rsidRPr="00BE0DEF">
        <w:rPr>
          <w:rStyle w:val="3"/>
          <w:sz w:val="28"/>
          <w:szCs w:val="28"/>
        </w:rPr>
        <w:t>Академии госслужбы</w:t>
      </w:r>
      <w:r w:rsidRPr="00BE0DEF">
        <w:rPr>
          <w:rStyle w:val="3"/>
          <w:sz w:val="28"/>
          <w:szCs w:val="28"/>
        </w:rPr>
        <w:t>.</w:t>
      </w:r>
    </w:p>
    <w:p w:rsidR="00153964" w:rsidRPr="00BE0DEF" w:rsidRDefault="00153964" w:rsidP="00BE0DEF">
      <w:pPr>
        <w:pStyle w:val="30"/>
        <w:shd w:val="clear" w:color="auto" w:fill="auto"/>
        <w:spacing w:before="0" w:after="0" w:line="240" w:lineRule="auto"/>
        <w:ind w:firstLine="851"/>
        <w:rPr>
          <w:rStyle w:val="3"/>
          <w:color w:val="000000"/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учебно-методическому обеспечению учебного процесса</w:t>
      </w:r>
      <w:r w:rsidR="00BE0DEF">
        <w:rPr>
          <w:rStyle w:val="3"/>
          <w:color w:val="000000"/>
          <w:sz w:val="28"/>
          <w:szCs w:val="28"/>
        </w:rPr>
        <w:t xml:space="preserve">: </w:t>
      </w:r>
      <w:r w:rsidR="00BE0DEF" w:rsidRPr="00BE0DEF">
        <w:rPr>
          <w:rStyle w:val="3"/>
          <w:sz w:val="28"/>
          <w:szCs w:val="28"/>
        </w:rPr>
        <w:t xml:space="preserve">методическое </w:t>
      </w:r>
      <w:r w:rsidRPr="00BE0DEF">
        <w:rPr>
          <w:rStyle w:val="3"/>
          <w:sz w:val="28"/>
          <w:szCs w:val="28"/>
        </w:rPr>
        <w:t xml:space="preserve">обеспечение учебного процесса включает разработки </w:t>
      </w:r>
      <w:r w:rsidRPr="00BE0DEF">
        <w:rPr>
          <w:rStyle w:val="3"/>
          <w:color w:val="000000"/>
          <w:sz w:val="28"/>
          <w:szCs w:val="28"/>
        </w:rPr>
        <w:t xml:space="preserve">кафедры: </w:t>
      </w:r>
      <w:proofErr w:type="spellStart"/>
      <w:r w:rsidRPr="00BE0DEF">
        <w:rPr>
          <w:rStyle w:val="3"/>
          <w:color w:val="000000"/>
          <w:sz w:val="28"/>
          <w:szCs w:val="28"/>
        </w:rPr>
        <w:t>мультимедийные</w:t>
      </w:r>
      <w:proofErr w:type="spellEnd"/>
      <w:r w:rsidRPr="00BE0DEF">
        <w:rPr>
          <w:rStyle w:val="3"/>
          <w:color w:val="000000"/>
          <w:sz w:val="28"/>
          <w:szCs w:val="28"/>
        </w:rPr>
        <w:t xml:space="preserve"> презентации, методические рекомендации и др.</w:t>
      </w:r>
    </w:p>
    <w:p w:rsidR="00153964" w:rsidRPr="00BE0DEF" w:rsidRDefault="00153964" w:rsidP="00BE0DEF">
      <w:pPr>
        <w:pStyle w:val="30"/>
        <w:shd w:val="clear" w:color="auto" w:fill="auto"/>
        <w:spacing w:before="0" w:after="0" w:line="240" w:lineRule="auto"/>
        <w:ind w:firstLine="851"/>
        <w:rPr>
          <w:rStyle w:val="3"/>
          <w:color w:val="000000"/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материально-техническому обеспечению учебного процесса</w:t>
      </w:r>
      <w:r w:rsidR="00BE0DEF">
        <w:rPr>
          <w:rStyle w:val="3"/>
          <w:color w:val="000000"/>
          <w:sz w:val="28"/>
          <w:szCs w:val="28"/>
        </w:rPr>
        <w:t xml:space="preserve">: </w:t>
      </w:r>
      <w:r w:rsidR="00BE0DEF" w:rsidRPr="00BE0DEF">
        <w:rPr>
          <w:rStyle w:val="3"/>
          <w:sz w:val="28"/>
          <w:szCs w:val="28"/>
        </w:rPr>
        <w:t xml:space="preserve">процесс </w:t>
      </w:r>
      <w:r w:rsidRPr="00BE0DEF">
        <w:rPr>
          <w:rStyle w:val="3"/>
          <w:sz w:val="28"/>
          <w:szCs w:val="28"/>
        </w:rPr>
        <w:t>реализации Программы об</w:t>
      </w:r>
      <w:r w:rsidR="006D2C8E" w:rsidRPr="00BE0DEF">
        <w:rPr>
          <w:rStyle w:val="3"/>
          <w:sz w:val="28"/>
          <w:szCs w:val="28"/>
        </w:rPr>
        <w:t>еспечен необходимой материально-</w:t>
      </w:r>
      <w:r w:rsidRPr="00BE0DEF">
        <w:rPr>
          <w:rStyle w:val="3"/>
          <w:sz w:val="28"/>
          <w:szCs w:val="28"/>
        </w:rPr>
        <w:t>технической базой для проведения всех видов учебных занятий, предусмотренных учебным планом: лекционной, практической работы. Для эффективного проведения занятий предусмотрено использование современны</w:t>
      </w:r>
      <w:r w:rsidR="006D2C8E" w:rsidRPr="00BE0DEF">
        <w:rPr>
          <w:rStyle w:val="3"/>
          <w:sz w:val="28"/>
          <w:szCs w:val="28"/>
        </w:rPr>
        <w:t>х технических средств обучения</w:t>
      </w:r>
      <w:r w:rsidRPr="00BE0DEF">
        <w:rPr>
          <w:rStyle w:val="3"/>
          <w:sz w:val="28"/>
          <w:szCs w:val="28"/>
        </w:rPr>
        <w:t xml:space="preserve"> (</w:t>
      </w:r>
      <w:proofErr w:type="spellStart"/>
      <w:r w:rsidRPr="00BE0DEF">
        <w:rPr>
          <w:rStyle w:val="3"/>
          <w:sz w:val="28"/>
          <w:szCs w:val="28"/>
        </w:rPr>
        <w:t>мультимедийный</w:t>
      </w:r>
      <w:proofErr w:type="spellEnd"/>
      <w:r w:rsidRPr="00BE0DEF">
        <w:rPr>
          <w:rStyle w:val="3"/>
          <w:sz w:val="28"/>
          <w:szCs w:val="28"/>
        </w:rPr>
        <w:t xml:space="preserve"> проектор). Материально-техническое обеспечение соответствует действующей санитарно-технической норме.</w:t>
      </w:r>
    </w:p>
    <w:p w:rsidR="004D5F2D" w:rsidRDefault="004D5F2D" w:rsidP="004D5F2D">
      <w:pPr>
        <w:pStyle w:val="21"/>
        <w:shd w:val="clear" w:color="auto" w:fill="auto"/>
        <w:spacing w:line="240" w:lineRule="auto"/>
        <w:ind w:right="20" w:firstLine="709"/>
        <w:rPr>
          <w:i/>
          <w:sz w:val="28"/>
          <w:szCs w:val="28"/>
        </w:rPr>
      </w:pPr>
    </w:p>
    <w:p w:rsidR="000A20AC" w:rsidRPr="004D5F2D" w:rsidRDefault="00301788" w:rsidP="004D5F2D">
      <w:pPr>
        <w:pStyle w:val="21"/>
        <w:shd w:val="clear" w:color="auto" w:fill="auto"/>
        <w:spacing w:line="240" w:lineRule="auto"/>
        <w:ind w:right="20" w:firstLine="709"/>
        <w:rPr>
          <w:i/>
          <w:sz w:val="28"/>
          <w:szCs w:val="28"/>
        </w:rPr>
      </w:pPr>
      <w:r w:rsidRPr="004D5F2D">
        <w:rPr>
          <w:i/>
          <w:sz w:val="28"/>
          <w:szCs w:val="28"/>
        </w:rPr>
        <w:t>Литература: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1. Указ Президента Российской Федерации от 7 мая 2012 г. № 601</w:t>
      </w:r>
      <w:r w:rsidR="00F07B9C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</w:t>
      </w:r>
      <w:r w:rsidR="00F07B9C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 xml:space="preserve">2. Федеральный закон от 27 июля 2006 г. № 149-ФЗ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Об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3. Федеральный закон Российской Федерации от 9 февраля 2009 г.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 xml:space="preserve">№ 8-ФЗ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4. Постановление Правительства Российской Федерации от 24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 xml:space="preserve">ноября 2009 г. № 953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Об обеспечении доступа к информации о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деятельности Правительства Российской Федерации и федеральных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10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 xml:space="preserve">июля 2013 г. № 583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Об обеспечении доступа к общедоступной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информации о деятельности государственных органов и органов местного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самоуправления в информационно-телекоммуникационной сети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Интернет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  <w:r w:rsidRPr="00A230ED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6. Распоряжение Правительства Российской Федерации от 10 июля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 xml:space="preserve">2013 г. № 1187-р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О перечнях общедоступной информации, размещаемой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Интернет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  <w:r w:rsidRPr="00A230ED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7. Распоряжение Правительства Российской Федерации от 30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 xml:space="preserve">января 2014г. № 93-р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Концепция открытости федеральных органов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8. Приказ Министерства связи и массовых коммуникаций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 xml:space="preserve">Российской Федерации от 27 июня 2013 г. № 149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Об утверждении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требований к техническим, программным и лингвистическим средствам,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 xml:space="preserve">необходимым для размещения информации в сети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230ED">
        <w:rPr>
          <w:rFonts w:ascii="Times New Roman" w:hAnsi="Times New Roman" w:cs="Times New Roman"/>
          <w:sz w:val="28"/>
          <w:szCs w:val="28"/>
        </w:rPr>
        <w:t>Интернет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  <w:r w:rsidRPr="00A230ED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открытых данных, а также для обеспечения ее использования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lastRenderedPageBreak/>
        <w:t>9. Концепция открытых данных, одобренная решением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подкомиссии по использованию информационных технологий при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 при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Правительственной комиссии по внедрению информационных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технологий в деятельности государственных органов и органов местного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самоуправления от 13 декабря 2012 г. № 11</w:t>
      </w:r>
    </w:p>
    <w:p w:rsidR="00A96417" w:rsidRDefault="00A96417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96417">
        <w:rPr>
          <w:rFonts w:ascii="Times New Roman" w:hAnsi="Times New Roman" w:cs="Times New Roman"/>
          <w:sz w:val="28"/>
          <w:szCs w:val="28"/>
        </w:rPr>
        <w:t xml:space="preserve">Адлер Ю.П. Статистическое управление процессами. </w:t>
      </w:r>
      <w:r w:rsidR="00AB1E37">
        <w:rPr>
          <w:rFonts w:ascii="Times New Roman" w:hAnsi="Times New Roman" w:cs="Times New Roman"/>
          <w:sz w:val="28"/>
          <w:szCs w:val="28"/>
        </w:rPr>
        <w:t>«</w:t>
      </w:r>
      <w:r w:rsidRPr="00A96417">
        <w:rPr>
          <w:rFonts w:ascii="Times New Roman" w:hAnsi="Times New Roman" w:cs="Times New Roman"/>
          <w:sz w:val="28"/>
          <w:szCs w:val="28"/>
        </w:rPr>
        <w:t>Большие данные</w:t>
      </w:r>
      <w:r w:rsidR="00AB1E37">
        <w:rPr>
          <w:rFonts w:ascii="Times New Roman" w:hAnsi="Times New Roman" w:cs="Times New Roman"/>
          <w:sz w:val="28"/>
          <w:szCs w:val="28"/>
        </w:rPr>
        <w:t>»</w:t>
      </w:r>
      <w:r w:rsidRPr="00A96417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A964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417">
        <w:rPr>
          <w:rFonts w:ascii="Times New Roman" w:hAnsi="Times New Roman" w:cs="Times New Roman"/>
          <w:sz w:val="28"/>
          <w:szCs w:val="28"/>
        </w:rPr>
        <w:t xml:space="preserve"> учебное пособие / Ю.П. Адлер, Е.А. Черных. — Электрон</w:t>
      </w:r>
      <w:proofErr w:type="gramStart"/>
      <w:r w:rsidRPr="00A964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4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6417">
        <w:rPr>
          <w:rFonts w:ascii="Times New Roman" w:hAnsi="Times New Roman" w:cs="Times New Roman"/>
          <w:sz w:val="28"/>
          <w:szCs w:val="28"/>
        </w:rPr>
        <w:t>екстовые данные. — М.</w:t>
      </w:r>
      <w:proofErr w:type="gramStart"/>
      <w:r w:rsidRPr="00A964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417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A96417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A96417">
        <w:rPr>
          <w:rFonts w:ascii="Times New Roman" w:hAnsi="Times New Roman" w:cs="Times New Roman"/>
          <w:sz w:val="28"/>
          <w:szCs w:val="28"/>
        </w:rPr>
        <w:t xml:space="preserve">, 2016. — 52 </w:t>
      </w:r>
      <w:proofErr w:type="spellStart"/>
      <w:r w:rsidRPr="00A9641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96417">
        <w:rPr>
          <w:rFonts w:ascii="Times New Roman" w:hAnsi="Times New Roman" w:cs="Times New Roman"/>
          <w:sz w:val="28"/>
          <w:szCs w:val="28"/>
        </w:rPr>
        <w:t>. — 978-5-87623-969-3. — Режим доступа: </w:t>
      </w:r>
      <w:r w:rsidR="00F71D7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96417">
        <w:rPr>
          <w:rFonts w:ascii="Times New Roman" w:hAnsi="Times New Roman" w:cs="Times New Roman"/>
          <w:sz w:val="28"/>
          <w:szCs w:val="28"/>
        </w:rPr>
        <w:instrText>http://www.iprbookshop.ru/64199.html </w:instrText>
      </w:r>
    </w:p>
    <w:p w:rsidR="00A96417" w:rsidRPr="00A96417" w:rsidRDefault="00A96417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11" </w:instrText>
      </w:r>
      <w:r w:rsidR="00F71D7F">
        <w:rPr>
          <w:rFonts w:ascii="Times New Roman" w:hAnsi="Times New Roman" w:cs="Times New Roman"/>
          <w:sz w:val="28"/>
          <w:szCs w:val="28"/>
        </w:rPr>
        <w:fldChar w:fldCharType="separate"/>
      </w:r>
      <w:r w:rsidRPr="00A96417">
        <w:rPr>
          <w:rFonts w:ascii="Times New Roman" w:hAnsi="Times New Roman" w:cs="Times New Roman"/>
          <w:sz w:val="28"/>
          <w:szCs w:val="28"/>
        </w:rPr>
        <w:t>http://www.iprbookshop.ru/64199.html </w:t>
      </w:r>
    </w:p>
    <w:p w:rsidR="00A96417" w:rsidRDefault="00A96417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17">
        <w:rPr>
          <w:rFonts w:ascii="Times New Roman" w:hAnsi="Times New Roman" w:cs="Times New Roman"/>
          <w:sz w:val="28"/>
          <w:szCs w:val="28"/>
        </w:rPr>
        <w:t>11</w:t>
      </w:r>
      <w:r w:rsidR="00F71D7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17">
        <w:rPr>
          <w:rFonts w:ascii="Times New Roman" w:hAnsi="Times New Roman" w:cs="Times New Roman"/>
          <w:sz w:val="28"/>
          <w:szCs w:val="28"/>
        </w:rPr>
        <w:t>Швецов В.И. Базы данных [Электронный ресурс] / В.И. Швецов. — Электрон</w:t>
      </w:r>
      <w:proofErr w:type="gramStart"/>
      <w:r w:rsidRPr="00A964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4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6417">
        <w:rPr>
          <w:rFonts w:ascii="Times New Roman" w:hAnsi="Times New Roman" w:cs="Times New Roman"/>
          <w:sz w:val="28"/>
          <w:szCs w:val="28"/>
        </w:rPr>
        <w:t>екстовые данные. — М.</w:t>
      </w:r>
      <w:proofErr w:type="gramStart"/>
      <w:r w:rsidRPr="00A964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417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2016. — 218 </w:t>
      </w:r>
      <w:proofErr w:type="spellStart"/>
      <w:r w:rsidRPr="00A9641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96417">
        <w:rPr>
          <w:rFonts w:ascii="Times New Roman" w:hAnsi="Times New Roman" w:cs="Times New Roman"/>
          <w:sz w:val="28"/>
          <w:szCs w:val="28"/>
        </w:rPr>
        <w:t>. — 2227-8397. — Режим доступа: </w:t>
      </w:r>
      <w:hyperlink r:id="rId7" w:tgtFrame="_blank" w:history="1">
        <w:r w:rsidRPr="00A96417">
          <w:rPr>
            <w:rFonts w:ascii="Times New Roman" w:hAnsi="Times New Roman" w:cs="Times New Roman"/>
            <w:sz w:val="28"/>
            <w:szCs w:val="28"/>
          </w:rPr>
          <w:t>http://www.iprbookshop.ru/52139.html</w:t>
        </w:r>
      </w:hyperlink>
      <w:r w:rsidRPr="00A96417">
        <w:rPr>
          <w:rFonts w:ascii="Times New Roman" w:hAnsi="Times New Roman" w:cs="Times New Roman"/>
          <w:sz w:val="28"/>
          <w:szCs w:val="28"/>
        </w:rPr>
        <w:t> 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</w:t>
      </w:r>
      <w:r w:rsidR="00A96417">
        <w:rPr>
          <w:rFonts w:ascii="Times New Roman" w:hAnsi="Times New Roman" w:cs="Times New Roman"/>
          <w:sz w:val="28"/>
          <w:szCs w:val="28"/>
        </w:rPr>
        <w:t>2</w:t>
      </w:r>
      <w:r w:rsidRPr="00A230ED">
        <w:rPr>
          <w:rFonts w:ascii="Times New Roman" w:hAnsi="Times New Roman" w:cs="Times New Roman"/>
          <w:sz w:val="28"/>
          <w:szCs w:val="28"/>
        </w:rPr>
        <w:t>. Обзор международных практик в области открытых данных.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http://www.slideshare.net/DITMoscow/ss-13908767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</w:t>
      </w:r>
      <w:r w:rsidR="00A96417">
        <w:rPr>
          <w:rFonts w:ascii="Times New Roman" w:hAnsi="Times New Roman" w:cs="Times New Roman"/>
          <w:sz w:val="28"/>
          <w:szCs w:val="28"/>
        </w:rPr>
        <w:t>3</w:t>
      </w:r>
      <w:r w:rsidRPr="00A230ED">
        <w:rPr>
          <w:rFonts w:ascii="Times New Roman" w:hAnsi="Times New Roman" w:cs="Times New Roman"/>
          <w:sz w:val="28"/>
          <w:szCs w:val="28"/>
        </w:rPr>
        <w:t>. Доклад об итогах реализации в 2013 году концепции размещения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государственными органами и органами местного самоуправления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r w:rsidRPr="00A230ED">
        <w:rPr>
          <w:rFonts w:ascii="Times New Roman" w:hAnsi="Times New Roman" w:cs="Times New Roman"/>
          <w:sz w:val="28"/>
          <w:szCs w:val="28"/>
        </w:rPr>
        <w:t>информации о своей деятельности в форме открытых данных</w:t>
      </w:r>
      <w:r w:rsidR="00A230ED" w:rsidRPr="00A230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230ED" w:rsidRPr="00A230ED">
          <w:rPr>
            <w:rFonts w:ascii="Times New Roman" w:hAnsi="Times New Roman" w:cs="Times New Roman"/>
            <w:sz w:val="28"/>
            <w:szCs w:val="28"/>
          </w:rPr>
          <w:t>http://открытыеданные.большоеправительство.рф/upload/iblock/d3a/d3a1d78c5ca9ebd269d38d9ed35ab9d5.pdf</w:t>
        </w:r>
      </w:hyperlink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</w:t>
      </w:r>
      <w:r w:rsidR="00A96417">
        <w:rPr>
          <w:rFonts w:ascii="Times New Roman" w:hAnsi="Times New Roman" w:cs="Times New Roman"/>
          <w:sz w:val="28"/>
          <w:szCs w:val="28"/>
        </w:rPr>
        <w:t>4</w:t>
      </w:r>
      <w:r w:rsidRPr="00A230ED">
        <w:rPr>
          <w:rFonts w:ascii="Times New Roman" w:hAnsi="Times New Roman" w:cs="Times New Roman"/>
          <w:sz w:val="28"/>
          <w:szCs w:val="28"/>
        </w:rPr>
        <w:t>. Сайт “Школы открытых данных”: http://opendataschool.ru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</w:t>
      </w:r>
      <w:r w:rsidR="00A96417">
        <w:rPr>
          <w:rFonts w:ascii="Times New Roman" w:hAnsi="Times New Roman" w:cs="Times New Roman"/>
          <w:sz w:val="28"/>
          <w:szCs w:val="28"/>
        </w:rPr>
        <w:t>5</w:t>
      </w:r>
      <w:r w:rsidRPr="00A230ED">
        <w:rPr>
          <w:rFonts w:ascii="Times New Roman" w:hAnsi="Times New Roman" w:cs="Times New Roman"/>
          <w:sz w:val="28"/>
          <w:szCs w:val="28"/>
        </w:rPr>
        <w:t>. Сайт НП “</w:t>
      </w:r>
      <w:proofErr w:type="spellStart"/>
      <w:r w:rsidRPr="00A230ED">
        <w:rPr>
          <w:rFonts w:ascii="Times New Roman" w:hAnsi="Times New Roman" w:cs="Times New Roman"/>
          <w:sz w:val="28"/>
          <w:szCs w:val="28"/>
        </w:rPr>
        <w:t>Инфокультура</w:t>
      </w:r>
      <w:proofErr w:type="spellEnd"/>
      <w:r w:rsidRPr="00A230ED">
        <w:rPr>
          <w:rFonts w:ascii="Times New Roman" w:hAnsi="Times New Roman" w:cs="Times New Roman"/>
          <w:sz w:val="28"/>
          <w:szCs w:val="28"/>
        </w:rPr>
        <w:t>”: http://infoculture.ru/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</w:t>
      </w:r>
      <w:r w:rsidR="00A96417">
        <w:rPr>
          <w:rFonts w:ascii="Times New Roman" w:hAnsi="Times New Roman" w:cs="Times New Roman"/>
          <w:sz w:val="28"/>
          <w:szCs w:val="28"/>
        </w:rPr>
        <w:t>6</w:t>
      </w:r>
      <w:r w:rsidRPr="00A230ED">
        <w:rPr>
          <w:rFonts w:ascii="Times New Roman" w:hAnsi="Times New Roman" w:cs="Times New Roman"/>
          <w:sz w:val="28"/>
          <w:szCs w:val="28"/>
        </w:rPr>
        <w:t>. Сайт Открытого Правительства: http://большоеправительство</w:t>
      </w:r>
      <w:proofErr w:type="gramStart"/>
      <w:r w:rsidRPr="00A230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30ED">
        <w:rPr>
          <w:rFonts w:ascii="Times New Roman" w:hAnsi="Times New Roman" w:cs="Times New Roman"/>
          <w:sz w:val="28"/>
          <w:szCs w:val="28"/>
        </w:rPr>
        <w:t>ф/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</w:t>
      </w:r>
      <w:r w:rsidR="00A96417">
        <w:rPr>
          <w:rFonts w:ascii="Times New Roman" w:hAnsi="Times New Roman" w:cs="Times New Roman"/>
          <w:sz w:val="28"/>
          <w:szCs w:val="28"/>
        </w:rPr>
        <w:t>7</w:t>
      </w:r>
      <w:r w:rsidRPr="00A230ED">
        <w:rPr>
          <w:rFonts w:ascii="Times New Roman" w:hAnsi="Times New Roman" w:cs="Times New Roman"/>
          <w:sz w:val="28"/>
          <w:szCs w:val="28"/>
        </w:rPr>
        <w:t>. Раздел по открытым данным на сайте Открытого Правительства: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http://открытыеданные</w:t>
      </w:r>
      <w:proofErr w:type="gramStart"/>
      <w:r w:rsidRPr="00A230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30ED">
        <w:rPr>
          <w:rFonts w:ascii="Times New Roman" w:hAnsi="Times New Roman" w:cs="Times New Roman"/>
          <w:sz w:val="28"/>
          <w:szCs w:val="28"/>
        </w:rPr>
        <w:t>ольшоеправительство.рф/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1</w:t>
      </w:r>
      <w:r w:rsidR="00A96417">
        <w:rPr>
          <w:rFonts w:ascii="Times New Roman" w:hAnsi="Times New Roman" w:cs="Times New Roman"/>
          <w:sz w:val="28"/>
          <w:szCs w:val="28"/>
        </w:rPr>
        <w:t>8</w:t>
      </w:r>
      <w:r w:rsidRPr="00A230ED">
        <w:rPr>
          <w:rFonts w:ascii="Times New Roman" w:hAnsi="Times New Roman" w:cs="Times New Roman"/>
          <w:sz w:val="28"/>
          <w:szCs w:val="28"/>
        </w:rPr>
        <w:t xml:space="preserve">. Открытое Правительство в </w:t>
      </w:r>
      <w:proofErr w:type="spellStart"/>
      <w:r w:rsidRPr="00A230E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230ED">
        <w:rPr>
          <w:rFonts w:ascii="Times New Roman" w:hAnsi="Times New Roman" w:cs="Times New Roman"/>
          <w:sz w:val="28"/>
          <w:szCs w:val="28"/>
        </w:rPr>
        <w:t>: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https://www.facebook.com/opengovernmentru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http://vk.com/opengovernmentrussia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https://plus.google.com/118079347930534445506/posts</w:t>
      </w:r>
    </w:p>
    <w:p w:rsidR="00A64101" w:rsidRPr="00A230ED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https://twitter.com/OpenGovtRussia</w:t>
      </w:r>
    </w:p>
    <w:p w:rsidR="00A64101" w:rsidRDefault="00A64101" w:rsidP="00A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ED">
        <w:rPr>
          <w:rFonts w:ascii="Times New Roman" w:hAnsi="Times New Roman" w:cs="Times New Roman"/>
          <w:sz w:val="28"/>
          <w:szCs w:val="28"/>
        </w:rPr>
        <w:t>http://www.youtube.com/user/bigovernmentru</w:t>
      </w:r>
    </w:p>
    <w:p w:rsidR="00A64101" w:rsidRDefault="00A64101" w:rsidP="00A64101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88" w:rsidRPr="00971109" w:rsidRDefault="00F67B86" w:rsidP="00773F2A">
      <w:pPr>
        <w:pStyle w:val="21"/>
        <w:numPr>
          <w:ilvl w:val="0"/>
          <w:numId w:val="13"/>
        </w:numPr>
        <w:shd w:val="clear" w:color="auto" w:fill="auto"/>
        <w:spacing w:line="240" w:lineRule="auto"/>
        <w:ind w:left="0" w:right="160" w:firstLine="0"/>
        <w:rPr>
          <w:b/>
          <w:color w:val="000000"/>
          <w:sz w:val="28"/>
          <w:szCs w:val="28"/>
        </w:rPr>
      </w:pPr>
      <w:r w:rsidRPr="00971109">
        <w:rPr>
          <w:b/>
          <w:color w:val="000000"/>
          <w:sz w:val="28"/>
          <w:szCs w:val="28"/>
        </w:rPr>
        <w:t>Оценочные материалы</w:t>
      </w:r>
    </w:p>
    <w:p w:rsidR="00F67B86" w:rsidRDefault="00F67B86" w:rsidP="00773F2A">
      <w:pPr>
        <w:pStyle w:val="21"/>
        <w:shd w:val="clear" w:color="auto" w:fill="auto"/>
        <w:tabs>
          <w:tab w:val="left" w:pos="1446"/>
        </w:tabs>
        <w:spacing w:line="240" w:lineRule="auto"/>
        <w:ind w:right="20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 xml:space="preserve">Вопросы для </w:t>
      </w:r>
      <w:r w:rsidR="00D2628A" w:rsidRPr="00F463DC">
        <w:rPr>
          <w:b/>
          <w:sz w:val="28"/>
          <w:szCs w:val="28"/>
        </w:rPr>
        <w:t xml:space="preserve">подготовки к </w:t>
      </w:r>
      <w:r w:rsidRPr="00F463DC">
        <w:rPr>
          <w:b/>
          <w:sz w:val="28"/>
          <w:szCs w:val="28"/>
        </w:rPr>
        <w:t>итоговой аттестации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Преодоление информационного неравенства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Открытые знания /</w:t>
      </w:r>
      <w:proofErr w:type="spellStart"/>
      <w:r w:rsidRPr="004D5F2D">
        <w:rPr>
          <w:rFonts w:ascii="Times New Roman" w:hAnsi="Times New Roman" w:cs="Times New Roman"/>
          <w:bCs/>
          <w:sz w:val="28"/>
          <w:szCs w:val="28"/>
        </w:rPr>
        <w:t>Openknowledge</w:t>
      </w:r>
      <w:proofErr w:type="spellEnd"/>
      <w:r w:rsidRPr="004D5F2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Открытое программное обеспечение /</w:t>
      </w:r>
      <w:proofErr w:type="spellStart"/>
      <w:r w:rsidRPr="004D5F2D">
        <w:rPr>
          <w:rFonts w:ascii="Times New Roman" w:hAnsi="Times New Roman" w:cs="Times New Roman"/>
          <w:bCs/>
          <w:sz w:val="28"/>
          <w:szCs w:val="28"/>
        </w:rPr>
        <w:t>Opensource</w:t>
      </w:r>
      <w:proofErr w:type="spellEnd"/>
      <w:r w:rsidRPr="004D5F2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Свобода доступа к информации</w:t>
      </w:r>
      <w:proofErr w:type="gramStart"/>
      <w:r w:rsidRPr="004D5F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 xml:space="preserve">Цифровое наследие / </w:t>
      </w:r>
      <w:proofErr w:type="spellStart"/>
      <w:r w:rsidRPr="004D5F2D">
        <w:rPr>
          <w:rFonts w:ascii="Times New Roman" w:hAnsi="Times New Roman" w:cs="Times New Roman"/>
          <w:bCs/>
          <w:sz w:val="28"/>
          <w:szCs w:val="28"/>
        </w:rPr>
        <w:t>Digitalpreservation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Цифровое общество: государство, гражданин, нация.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 xml:space="preserve">Что такое открытые данные.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Восемь принципов открытости.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Происхождение идеологии открытых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Крупнейшие проекты с открытыми данными</w:t>
      </w:r>
      <w:proofErr w:type="gramStart"/>
      <w:r w:rsidRPr="004D5F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lastRenderedPageBreak/>
        <w:t>Открытые научные 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Открытые государственные 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Открытые негосударственные 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 xml:space="preserve">Концепция открытых знаний. </w:t>
      </w:r>
    </w:p>
    <w:p w:rsidR="00073279" w:rsidRPr="004D5F2D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Модель зрелости инфраструктуры открытых данных (5 звезд TBL)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Хартия группы восьми по открытым данным.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Партнерство открытых государств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Рейтинги и сопоставления стан по открытым данным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Открытые данные как механизм открытости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Открытые данные как инструмент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Pr="004D5F2D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Открытые данные как ресурс социально-экономического развития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Общие подходы к оцениванию социально-экономического потенциала открытых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F2D">
        <w:rPr>
          <w:rFonts w:ascii="Times New Roman" w:hAnsi="Times New Roman" w:cs="Times New Roman"/>
          <w:bCs/>
          <w:sz w:val="28"/>
          <w:szCs w:val="28"/>
        </w:rPr>
        <w:t>Риски и преимущества, связанные с внедрением концепции открытых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21"/>
        <w:numPr>
          <w:ilvl w:val="0"/>
          <w:numId w:val="17"/>
        </w:numPr>
        <w:shd w:val="clear" w:color="auto" w:fill="auto"/>
        <w:tabs>
          <w:tab w:val="left" w:pos="494"/>
        </w:tabs>
        <w:spacing w:line="240" w:lineRule="auto"/>
        <w:ind w:left="0" w:right="20" w:firstLine="851"/>
        <w:jc w:val="both"/>
        <w:rPr>
          <w:bCs/>
          <w:sz w:val="28"/>
          <w:szCs w:val="28"/>
        </w:rPr>
      </w:pPr>
      <w:r w:rsidRPr="004D5F2D">
        <w:rPr>
          <w:bCs/>
          <w:sz w:val="28"/>
          <w:szCs w:val="28"/>
        </w:rPr>
        <w:t>Миссия, цели и задачи внедрения концепции открытых данных</w:t>
      </w:r>
      <w:r>
        <w:rPr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09">
        <w:rPr>
          <w:rFonts w:ascii="Times New Roman" w:hAnsi="Times New Roman" w:cs="Times New Roman"/>
          <w:bCs/>
          <w:sz w:val="28"/>
          <w:szCs w:val="28"/>
        </w:rPr>
        <w:t xml:space="preserve">Открытые данные.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09">
        <w:rPr>
          <w:rFonts w:ascii="Times New Roman" w:hAnsi="Times New Roman" w:cs="Times New Roman"/>
          <w:bCs/>
          <w:sz w:val="28"/>
          <w:szCs w:val="28"/>
        </w:rPr>
        <w:t xml:space="preserve">Идеология открытых данных поддерживается крупнейшими государствами мира и международными организациями.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09">
        <w:rPr>
          <w:rFonts w:ascii="Times New Roman" w:hAnsi="Times New Roman" w:cs="Times New Roman"/>
          <w:bCs/>
          <w:sz w:val="28"/>
          <w:szCs w:val="28"/>
        </w:rPr>
        <w:t xml:space="preserve">Основной целью размещения открытых данных.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09">
        <w:rPr>
          <w:rFonts w:ascii="Times New Roman" w:hAnsi="Times New Roman" w:cs="Times New Roman"/>
          <w:bCs/>
          <w:sz w:val="28"/>
          <w:szCs w:val="28"/>
        </w:rPr>
        <w:t xml:space="preserve">Результаты реализации проекта по публикации открытых государственных данных.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09">
        <w:rPr>
          <w:rFonts w:ascii="Times New Roman" w:hAnsi="Times New Roman" w:cs="Times New Roman"/>
          <w:bCs/>
          <w:sz w:val="28"/>
          <w:szCs w:val="28"/>
        </w:rPr>
        <w:t>Основные принципы открытых данных.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82">
        <w:rPr>
          <w:rFonts w:ascii="Times New Roman" w:hAnsi="Times New Roman" w:cs="Times New Roman"/>
          <w:bCs/>
          <w:sz w:val="28"/>
          <w:szCs w:val="28"/>
        </w:rPr>
        <w:t xml:space="preserve">Концепция открытости федеральных органов исполнительной власти.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82">
        <w:rPr>
          <w:rFonts w:ascii="Times New Roman" w:hAnsi="Times New Roman" w:cs="Times New Roman"/>
          <w:bCs/>
          <w:sz w:val="28"/>
          <w:szCs w:val="28"/>
        </w:rPr>
        <w:t>Ограничения на использование государственной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82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публикации открытых данных государственными органами и органами местного самоуправления.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109">
        <w:rPr>
          <w:rFonts w:ascii="Times New Roman" w:hAnsi="Times New Roman" w:cs="Times New Roman"/>
          <w:bCs/>
          <w:sz w:val="28"/>
          <w:szCs w:val="28"/>
        </w:rPr>
        <w:t>Пятизвездочная шкала классификации открытых данных.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279" w:rsidRPr="0097110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82">
        <w:rPr>
          <w:rFonts w:ascii="Times New Roman" w:hAnsi="Times New Roman" w:cs="Times New Roman"/>
          <w:bCs/>
          <w:sz w:val="28"/>
          <w:szCs w:val="28"/>
        </w:rPr>
        <w:t>Принципы открытости федеральных органов исполнительной власти.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82">
        <w:rPr>
          <w:rFonts w:ascii="Times New Roman" w:hAnsi="Times New Roman" w:cs="Times New Roman"/>
          <w:bCs/>
          <w:sz w:val="28"/>
          <w:szCs w:val="28"/>
        </w:rPr>
        <w:t>Условия использования набора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279" w:rsidRDefault="00073279" w:rsidP="00073279">
      <w:pPr>
        <w:pStyle w:val="a5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82">
        <w:rPr>
          <w:rFonts w:ascii="Times New Roman" w:hAnsi="Times New Roman" w:cs="Times New Roman"/>
          <w:bCs/>
          <w:sz w:val="28"/>
          <w:szCs w:val="28"/>
        </w:rPr>
        <w:t>Перечень первоочередных наборов данных федеральных органов исполнительной власти, подлежащих публикации в форме открытых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5F2D" w:rsidRDefault="004D5F2D" w:rsidP="00F463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6F7" w:rsidRDefault="008E46F7" w:rsidP="0077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F">
        <w:rPr>
          <w:rFonts w:ascii="Times New Roman" w:hAnsi="Times New Roman" w:cs="Times New Roman"/>
          <w:b/>
          <w:sz w:val="28"/>
          <w:szCs w:val="28"/>
        </w:rPr>
        <w:t>Примерные тесты для проведения итоговой аттестации</w:t>
      </w:r>
    </w:p>
    <w:p w:rsidR="00BE0DEF" w:rsidRPr="001F29BD" w:rsidRDefault="00BE0DEF" w:rsidP="001162F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Открытые данные </w:t>
      </w:r>
      <w:r w:rsidRPr="001F29BD">
        <w:rPr>
          <w:rFonts w:ascii="Times New Roman" w:eastAsia="+mn-ea" w:hAnsi="Times New Roman" w:cs="Times New Roman"/>
          <w:b/>
          <w:sz w:val="28"/>
          <w:szCs w:val="28"/>
        </w:rPr>
        <w:t xml:space="preserve">– информация </w:t>
      </w:r>
      <w:r w:rsidRPr="001F29BD">
        <w:rPr>
          <w:rFonts w:ascii="Times New Roman" w:hAnsi="Times New Roman" w:cs="Times New Roman"/>
          <w:b/>
          <w:sz w:val="28"/>
          <w:szCs w:val="28"/>
        </w:rPr>
        <w:t>…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 xml:space="preserve">о деятельности государственных органов и органов местного самоуправления, </w:t>
      </w:r>
      <w:proofErr w:type="gramStart"/>
      <w:r w:rsidRPr="001F29BD">
        <w:rPr>
          <w:rFonts w:ascii="Times New Roman" w:eastAsia="+mn-ea" w:hAnsi="Times New Roman" w:cs="Times New Roman"/>
          <w:sz w:val="28"/>
          <w:szCs w:val="28"/>
        </w:rPr>
        <w:t>размещенная</w:t>
      </w:r>
      <w:proofErr w:type="gramEnd"/>
      <w:r w:rsidRPr="001F29BD">
        <w:rPr>
          <w:rFonts w:ascii="Times New Roman" w:eastAsia="+mn-ea" w:hAnsi="Times New Roman" w:cs="Times New Roman"/>
          <w:sz w:val="28"/>
          <w:szCs w:val="28"/>
        </w:rPr>
        <w:t xml:space="preserve"> в </w:t>
      </w:r>
      <w:r w:rsidRPr="001F29BD">
        <w:rPr>
          <w:rFonts w:ascii="Times New Roman" w:hAnsi="Times New Roman" w:cs="Times New Roman"/>
          <w:sz w:val="28"/>
          <w:szCs w:val="28"/>
        </w:rPr>
        <w:t>СМИ</w:t>
      </w:r>
      <w:r w:rsidRPr="001F29BD">
        <w:rPr>
          <w:rFonts w:ascii="Times New Roman" w:eastAsia="+mn-ea" w:hAnsi="Times New Roman" w:cs="Times New Roman"/>
          <w:sz w:val="28"/>
          <w:szCs w:val="28"/>
        </w:rPr>
        <w:t xml:space="preserve"> в формате, обеспечивающем ее автоматическую обработку в целях повторного использования без предварительного изменения человеком (машиночитаемый формат), и может свободно использоваться в любых соответствующих закону целях любыми лицами независимо от формы ее размещения.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о деятельности государственных органов и органов местного самоуправления, </w:t>
      </w:r>
      <w:proofErr w:type="gramStart"/>
      <w:r w:rsidRPr="001F29BD">
        <w:rPr>
          <w:rFonts w:ascii="Times New Roman" w:eastAsia="+mn-ea" w:hAnsi="Times New Roman" w:cs="Times New Roman"/>
          <w:sz w:val="28"/>
          <w:szCs w:val="28"/>
        </w:rPr>
        <w:t>размещенная</w:t>
      </w:r>
      <w:proofErr w:type="gramEnd"/>
      <w:r w:rsidRPr="001F29BD">
        <w:rPr>
          <w:rFonts w:ascii="Times New Roman" w:eastAsia="+mn-ea" w:hAnsi="Times New Roman" w:cs="Times New Roman"/>
          <w:sz w:val="28"/>
          <w:szCs w:val="28"/>
        </w:rPr>
        <w:t xml:space="preserve"> в сети Интернет в формате.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sz w:val="28"/>
          <w:szCs w:val="28"/>
        </w:rPr>
        <w:t xml:space="preserve">о деятельности государственных органов и органов местного самоуправления, </w:t>
      </w:r>
      <w:proofErr w:type="gramStart"/>
      <w:r w:rsidRPr="001F29BD">
        <w:rPr>
          <w:rFonts w:ascii="Times New Roman" w:eastAsia="+mn-ea" w:hAnsi="Times New Roman" w:cs="Times New Roman"/>
          <w:b/>
          <w:sz w:val="28"/>
          <w:szCs w:val="28"/>
        </w:rPr>
        <w:t>размещенная</w:t>
      </w:r>
      <w:proofErr w:type="gramEnd"/>
      <w:r w:rsidRPr="001F29BD">
        <w:rPr>
          <w:rFonts w:ascii="Times New Roman" w:eastAsia="+mn-ea" w:hAnsi="Times New Roman" w:cs="Times New Roman"/>
          <w:b/>
          <w:sz w:val="28"/>
          <w:szCs w:val="28"/>
        </w:rPr>
        <w:t xml:space="preserve"> в сети Интернет в формате, обеспечивающем ее автоматическую обработку в целях повторного использования без предварительного изменения человеком (машиночитаемый формат), и может свободно использоваться в любых соответствующих закону целях любыми лицами независимо от формы ее размещения.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 xml:space="preserve">о деятельности государственных органов и органов местного самоуправления, </w:t>
      </w:r>
      <w:proofErr w:type="gramStart"/>
      <w:r w:rsidRPr="001F29BD">
        <w:rPr>
          <w:rFonts w:ascii="Times New Roman" w:eastAsia="+mn-ea" w:hAnsi="Times New Roman" w:cs="Times New Roman"/>
          <w:sz w:val="28"/>
          <w:szCs w:val="28"/>
        </w:rPr>
        <w:t>размещенная</w:t>
      </w:r>
      <w:proofErr w:type="gramEnd"/>
      <w:r w:rsidRPr="001F29BD">
        <w:rPr>
          <w:rFonts w:ascii="Times New Roman" w:eastAsia="+mn-ea" w:hAnsi="Times New Roman" w:cs="Times New Roman"/>
          <w:sz w:val="28"/>
          <w:szCs w:val="28"/>
        </w:rPr>
        <w:t xml:space="preserve"> в сети Интернет в формате, не позволяющем ее автоматическую обработку в целях повторного использования без предварительного изменения человеком (машиночитаемый формат).</w:t>
      </w:r>
    </w:p>
    <w:p w:rsidR="00BE0DEF" w:rsidRPr="001F29BD" w:rsidRDefault="00BE0DEF" w:rsidP="001162F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bCs/>
          <w:sz w:val="28"/>
          <w:szCs w:val="28"/>
        </w:rPr>
        <w:t>Концепция открытых данных разработана …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Министерство образования и науки Российской</w:t>
      </w:r>
      <w:r w:rsidRPr="001F29BD">
        <w:rPr>
          <w:rFonts w:ascii="Times New Roman" w:hAnsi="Times New Roman" w:cs="Times New Roman"/>
          <w:b/>
          <w:bCs/>
          <w:color w:val="1061BD"/>
          <w:sz w:val="28"/>
          <w:szCs w:val="28"/>
          <w:shd w:val="clear" w:color="auto" w:fill="FFFFFF"/>
        </w:rPr>
        <w:t xml:space="preserve"> </w:t>
      </w:r>
      <w:r w:rsidRPr="001F29BD">
        <w:rPr>
          <w:rFonts w:ascii="Times New Roman" w:eastAsia="+mn-ea" w:hAnsi="Times New Roman" w:cs="Times New Roman"/>
          <w:sz w:val="28"/>
          <w:szCs w:val="28"/>
        </w:rPr>
        <w:t>Федерации.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Министерство связи и массовых коммуникаций Российской Федерации.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sz w:val="28"/>
          <w:szCs w:val="28"/>
        </w:rPr>
        <w:t>Министерство экономического развития Российской Федерации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Министерство промышленности и торговли Российской Федерации.</w:t>
      </w:r>
    </w:p>
    <w:p w:rsidR="00BE0DEF" w:rsidRPr="001F29BD" w:rsidRDefault="00BE0DEF" w:rsidP="001F2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9BD">
        <w:rPr>
          <w:rFonts w:ascii="Times New Roman" w:hAnsi="Times New Roman" w:cs="Times New Roman"/>
          <w:sz w:val="28"/>
          <w:szCs w:val="28"/>
        </w:rPr>
        <w:t>Минэкономразвития России.</w:t>
      </w:r>
    </w:p>
    <w:p w:rsidR="00BE0DEF" w:rsidRPr="001F29BD" w:rsidRDefault="00BE0DEF" w:rsidP="001162F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bCs/>
          <w:sz w:val="28"/>
          <w:szCs w:val="28"/>
        </w:rPr>
        <w:t>Хартия открытых данных, принятая по итогам 39-го саммита G8 (17-18 июня 2013 года, Великобритания) основана …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на семи принципах-рекомендациях.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sz w:val="28"/>
          <w:szCs w:val="28"/>
        </w:rPr>
        <w:t>на пяти принципах-рекомендациях.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на трех принципах-рекомендациях.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на двух принципах-рекомендациях.</w:t>
      </w:r>
    </w:p>
    <w:p w:rsidR="00BE0DEF" w:rsidRPr="001F29BD" w:rsidRDefault="00BE0DEF" w:rsidP="001162F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bCs/>
          <w:sz w:val="28"/>
          <w:szCs w:val="28"/>
        </w:rPr>
        <w:t>К основным принципам открытых данных не относятся …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первичность;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полнота;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актуальность;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пригодность к машинной обработке;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sz w:val="28"/>
          <w:szCs w:val="28"/>
        </w:rPr>
        <w:t>наличие дискриминации по доступу;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sz w:val="28"/>
          <w:szCs w:val="28"/>
        </w:rPr>
        <w:t xml:space="preserve">наличие </w:t>
      </w:r>
      <w:proofErr w:type="spellStart"/>
      <w:r w:rsidRPr="001F29BD">
        <w:rPr>
          <w:rFonts w:ascii="Times New Roman" w:eastAsia="+mn-ea" w:hAnsi="Times New Roman" w:cs="Times New Roman"/>
          <w:b/>
          <w:sz w:val="28"/>
          <w:szCs w:val="28"/>
        </w:rPr>
        <w:t>проприетарных</w:t>
      </w:r>
      <w:proofErr w:type="spellEnd"/>
      <w:r w:rsidRPr="001F29BD">
        <w:rPr>
          <w:rFonts w:ascii="Times New Roman" w:eastAsia="+mn-ea" w:hAnsi="Times New Roman" w:cs="Times New Roman"/>
          <w:b/>
          <w:sz w:val="28"/>
          <w:szCs w:val="28"/>
        </w:rPr>
        <w:t xml:space="preserve"> форматов;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лицензионная чистота.</w:t>
      </w:r>
    </w:p>
    <w:p w:rsidR="00BE0DEF" w:rsidRPr="001F29BD" w:rsidRDefault="00BE0DEF" w:rsidP="001162F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По классификации Тима Бернес-Ли открытые данные, доступные в качестве машиночитаемых структурированных данных (например, в виде Excel-таблицы вместо отсканированного изображения таблицы), относятся </w:t>
      </w:r>
      <w:proofErr w:type="gramStart"/>
      <w:r w:rsidRPr="001F29BD">
        <w:rPr>
          <w:rFonts w:ascii="Times New Roman" w:eastAsia="+mn-ea" w:hAnsi="Times New Roman" w:cs="Times New Roman"/>
          <w:b/>
          <w:bCs/>
          <w:sz w:val="28"/>
          <w:szCs w:val="28"/>
        </w:rPr>
        <w:t>к</w:t>
      </w:r>
      <w:proofErr w:type="gramEnd"/>
      <w:r w:rsidRPr="001F29BD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уроню: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 xml:space="preserve">одна звезда; 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 xml:space="preserve">две звезды; 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 xml:space="preserve">три звезды; 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четыре звезды; 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sz w:val="28"/>
          <w:szCs w:val="28"/>
        </w:rPr>
        <w:t xml:space="preserve">пять звезд. </w:t>
      </w:r>
    </w:p>
    <w:p w:rsidR="00BE0DEF" w:rsidRPr="001F29BD" w:rsidRDefault="00BE0DEF" w:rsidP="001162F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bCs/>
          <w:sz w:val="28"/>
          <w:szCs w:val="28"/>
        </w:rPr>
        <w:t>В случае необходимости публикации информации, включая персональные данные, конфиденциальную информацию и иные сведения, составляющие государственную тайну, в соответствии с действующим законодательством в части конфиденциальной, персональной и иной, предоставляющей государственную тайну информации …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1F29BD">
        <w:rPr>
          <w:rFonts w:ascii="Times New Roman" w:eastAsia="+mn-ea" w:hAnsi="Times New Roman" w:cs="Times New Roman"/>
          <w:b/>
          <w:sz w:val="28"/>
          <w:szCs w:val="28"/>
        </w:rPr>
        <w:t>необходимо использовать обезличивание данных.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необходимо использовать открытые данные.</w:t>
      </w:r>
    </w:p>
    <w:p w:rsidR="00BE0DEF" w:rsidRPr="001F29BD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необходимо использовать наборы данных.</w:t>
      </w:r>
    </w:p>
    <w:p w:rsidR="00BE0DEF" w:rsidRDefault="00BE0DEF" w:rsidP="001162F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F29BD">
        <w:rPr>
          <w:rFonts w:ascii="Times New Roman" w:eastAsia="+mn-ea" w:hAnsi="Times New Roman" w:cs="Times New Roman"/>
          <w:sz w:val="28"/>
          <w:szCs w:val="28"/>
        </w:rPr>
        <w:t>необходимо использовать метаинформацию</w:t>
      </w:r>
    </w:p>
    <w:p w:rsidR="004D5F2D" w:rsidRPr="004D5F2D" w:rsidRDefault="004D5F2D" w:rsidP="004D5F2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D5F2D">
        <w:rPr>
          <w:rFonts w:ascii="Times New Roman" w:eastAsia="+mn-ea" w:hAnsi="Times New Roman" w:cs="Times New Roman"/>
          <w:b/>
          <w:bCs/>
          <w:sz w:val="28"/>
          <w:szCs w:val="28"/>
        </w:rPr>
        <w:t>Укажите легитимные ограничения доступа к информации</w:t>
      </w:r>
    </w:p>
    <w:p w:rsidR="004D5F2D" w:rsidRPr="00073279" w:rsidRDefault="004D5F2D" w:rsidP="004D5F2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>Государственная тайна</w:t>
      </w:r>
    </w:p>
    <w:p w:rsidR="004D5F2D" w:rsidRPr="00073279" w:rsidRDefault="004D5F2D" w:rsidP="004D5F2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Служебная тайна </w:t>
      </w:r>
    </w:p>
    <w:p w:rsidR="004D5F2D" w:rsidRPr="004D5F2D" w:rsidRDefault="004D5F2D" w:rsidP="004D5F2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D5F2D">
        <w:rPr>
          <w:rFonts w:ascii="Times New Roman" w:eastAsia="+mn-ea" w:hAnsi="Times New Roman" w:cs="Times New Roman"/>
          <w:sz w:val="28"/>
          <w:szCs w:val="28"/>
        </w:rPr>
        <w:t>Открытые данные</w:t>
      </w:r>
    </w:p>
    <w:p w:rsidR="004D5F2D" w:rsidRPr="00073279" w:rsidRDefault="004D5F2D" w:rsidP="004D5F2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>Коммерческая тайна</w:t>
      </w:r>
    </w:p>
    <w:p w:rsidR="004D5F2D" w:rsidRPr="00073279" w:rsidRDefault="004D5F2D" w:rsidP="004D5F2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Персональные данные </w:t>
      </w:r>
    </w:p>
    <w:p w:rsidR="004D5F2D" w:rsidRPr="004D5F2D" w:rsidRDefault="004D5F2D" w:rsidP="004D5F2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D5F2D">
        <w:rPr>
          <w:rFonts w:ascii="Times New Roman" w:eastAsia="+mn-ea" w:hAnsi="Times New Roman" w:cs="Times New Roman"/>
          <w:b/>
          <w:bCs/>
          <w:sz w:val="28"/>
          <w:szCs w:val="28"/>
        </w:rPr>
        <w:t>Укажите барьеры информационного неравенства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Барьер недоступности информации 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Барьер доступности информации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Барьер недоступного изложения информации 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Барьер доступного изложения информации</w:t>
      </w:r>
    </w:p>
    <w:p w:rsidR="004D5F2D" w:rsidRPr="004D5F2D" w:rsidRDefault="004D5F2D" w:rsidP="004D5F2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D5F2D">
        <w:rPr>
          <w:rFonts w:ascii="Times New Roman" w:eastAsia="+mn-ea" w:hAnsi="Times New Roman" w:cs="Times New Roman"/>
          <w:b/>
          <w:bCs/>
          <w:sz w:val="28"/>
          <w:szCs w:val="28"/>
        </w:rPr>
        <w:t>Открытые знания – это…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идеология протекающего в локальном информационном пространстве процесса порождения, накопления, самоорганизации и распространения знаний человечеством. 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 xml:space="preserve">идеология протекающего в глобальном информационном пространстве процесса порождения, накопления, самоорганизации и распространения знаний человечеством. 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 xml:space="preserve">идеология протекающего в глобальном информационном пространстве процесса порождения и накопления знаний человечеством. 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 xml:space="preserve">идеология протекающего в глобальном информационном пространстве процесса самоорганизации и распространения знаний человечеством. </w:t>
      </w:r>
    </w:p>
    <w:p w:rsidR="004D5F2D" w:rsidRPr="004D5F2D" w:rsidRDefault="004D5F2D" w:rsidP="004D5F2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D5F2D">
        <w:rPr>
          <w:rFonts w:ascii="Times New Roman" w:eastAsia="+mn-ea" w:hAnsi="Times New Roman" w:cs="Times New Roman"/>
          <w:b/>
          <w:bCs/>
          <w:sz w:val="28"/>
          <w:szCs w:val="28"/>
        </w:rPr>
        <w:t>Свободой доступа к информации называют  …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возможность получения гражданами информации, относящейся к  служебной тайне, о деятельности органов государственной власти, органов местного самоуправления и подведомственных им организаций.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не возможность получения гражданами общедоступной  информации о деятельности органов государственной власти, органов местного самоуправления и подведомственных им организаций Информации, свобода обращения которой не ограничена законом.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lastRenderedPageBreak/>
        <w:t xml:space="preserve">возможность получения гражданами общедоступной  информации о деятельности органов государственной власти, органов местного самоуправления и подведомственных им организаций, </w:t>
      </w:r>
      <w:proofErr w:type="gram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свобода</w:t>
      </w:r>
      <w:proofErr w:type="gram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 обращения </w:t>
      </w:r>
      <w:proofErr w:type="gram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которой</w:t>
      </w:r>
      <w:proofErr w:type="gram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 не ограничена законом.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 xml:space="preserve">возможность получения гражданами общедоступной  информации о деятельности органов государственной власти, органов местного самоуправления и подведомственных им организаций, </w:t>
      </w:r>
      <w:proofErr w:type="gramStart"/>
      <w:r w:rsidRPr="00073279">
        <w:rPr>
          <w:rFonts w:ascii="Times New Roman" w:eastAsia="+mn-ea" w:hAnsi="Times New Roman" w:cs="Times New Roman"/>
          <w:sz w:val="28"/>
          <w:szCs w:val="28"/>
        </w:rPr>
        <w:t>свобода</w:t>
      </w:r>
      <w:proofErr w:type="gramEnd"/>
      <w:r w:rsidRPr="00073279">
        <w:rPr>
          <w:rFonts w:ascii="Times New Roman" w:eastAsia="+mn-ea" w:hAnsi="Times New Roman" w:cs="Times New Roman"/>
          <w:sz w:val="28"/>
          <w:szCs w:val="28"/>
        </w:rPr>
        <w:t xml:space="preserve"> обращения </w:t>
      </w:r>
      <w:proofErr w:type="gramStart"/>
      <w:r w:rsidRPr="00073279">
        <w:rPr>
          <w:rFonts w:ascii="Times New Roman" w:eastAsia="+mn-ea" w:hAnsi="Times New Roman" w:cs="Times New Roman"/>
          <w:sz w:val="28"/>
          <w:szCs w:val="28"/>
        </w:rPr>
        <w:t>которой</w:t>
      </w:r>
      <w:proofErr w:type="gramEnd"/>
      <w:r w:rsidRPr="00073279">
        <w:rPr>
          <w:rFonts w:ascii="Times New Roman" w:eastAsia="+mn-ea" w:hAnsi="Times New Roman" w:cs="Times New Roman"/>
          <w:sz w:val="28"/>
          <w:szCs w:val="28"/>
        </w:rPr>
        <w:t xml:space="preserve"> ограничена законом.</w:t>
      </w:r>
    </w:p>
    <w:p w:rsidR="004D5F2D" w:rsidRPr="004D5F2D" w:rsidRDefault="004D5F2D" w:rsidP="004D5F2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D5F2D">
        <w:rPr>
          <w:rFonts w:ascii="Times New Roman" w:eastAsia="+mn-ea" w:hAnsi="Times New Roman" w:cs="Times New Roman"/>
          <w:b/>
          <w:bCs/>
          <w:sz w:val="28"/>
          <w:szCs w:val="28"/>
        </w:rPr>
        <w:t>В качестве центра кристаллизации гуманитарных концепций идеологии открытых данных выступают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концепция управления знаниями, интегрирующая элементы кибернетики,  математической теории связи, дискретной математики, теории кодирования информации, математической логики, семиотики, теоретической и прикладной информатики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>концепция фундаментальных прав и свобод, сформулированных в Конституции Российской Федерации и во Всеобщей декларации прав человека</w:t>
      </w:r>
    </w:p>
    <w:p w:rsidR="004D5F2D" w:rsidRPr="004D5F2D" w:rsidRDefault="004D5F2D" w:rsidP="004D5F2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D5F2D">
        <w:rPr>
          <w:rFonts w:ascii="Times New Roman" w:eastAsia="+mn-ea" w:hAnsi="Times New Roman" w:cs="Times New Roman"/>
          <w:b/>
          <w:bCs/>
          <w:sz w:val="28"/>
          <w:szCs w:val="28"/>
        </w:rPr>
        <w:t>К общепризнанным принципам открытых данных относят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>Данные должны быть полными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>Данные должны быть первичными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>Данные должны быть актуальными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Данные должны быть дискретными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Данные должны быть доступными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Данные должны быть машиночитаемыми </w:t>
      </w:r>
    </w:p>
    <w:p w:rsidR="004D5F2D" w:rsidRPr="004D5F2D" w:rsidRDefault="004D5F2D" w:rsidP="004D5F2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D5F2D">
        <w:rPr>
          <w:rFonts w:ascii="Times New Roman" w:eastAsia="+mn-ea" w:hAnsi="Times New Roman" w:cs="Times New Roman"/>
          <w:b/>
          <w:bCs/>
          <w:sz w:val="28"/>
          <w:szCs w:val="28"/>
        </w:rPr>
        <w:t>К лицензиям открытой информации и данных относят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proofErr w:type="spellStart"/>
      <w:proofErr w:type="gram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О</w:t>
      </w:r>
      <w:proofErr w:type="gramEnd"/>
      <w:r w:rsidRPr="00073279">
        <w:rPr>
          <w:rFonts w:ascii="Times New Roman" w:eastAsia="+mn-ea" w:hAnsi="Times New Roman" w:cs="Times New Roman"/>
          <w:b/>
          <w:sz w:val="28"/>
          <w:szCs w:val="28"/>
        </w:rPr>
        <w:t>pen</w:t>
      </w:r>
      <w:proofErr w:type="spell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proofErr w:type="spell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Database</w:t>
      </w:r>
      <w:proofErr w:type="spell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proofErr w:type="spell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Commons</w:t>
      </w:r>
      <w:proofErr w:type="spell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 (ODBC) 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>GPL (</w:t>
      </w:r>
      <w:proofErr w:type="spell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GeneralPublicLicense</w:t>
      </w:r>
      <w:proofErr w:type="spell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), 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proofErr w:type="spell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Creative</w:t>
      </w:r>
      <w:proofErr w:type="spell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proofErr w:type="spell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Commons</w:t>
      </w:r>
      <w:proofErr w:type="spell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proofErr w:type="spell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Zero</w:t>
      </w:r>
      <w:proofErr w:type="spell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proofErr w:type="spellStart"/>
      <w:r w:rsidRPr="00073279">
        <w:rPr>
          <w:rFonts w:ascii="Times New Roman" w:eastAsia="+mn-ea" w:hAnsi="Times New Roman" w:cs="Times New Roman"/>
          <w:b/>
          <w:sz w:val="28"/>
          <w:szCs w:val="28"/>
        </w:rPr>
        <w:t>FreeBSD</w:t>
      </w:r>
      <w:proofErr w:type="spellEnd"/>
      <w:r w:rsidRPr="00073279">
        <w:rPr>
          <w:rFonts w:ascii="Times New Roman" w:eastAsia="+mn-ea" w:hAnsi="Times New Roman" w:cs="Times New Roman"/>
          <w:b/>
          <w:sz w:val="28"/>
          <w:szCs w:val="28"/>
        </w:rPr>
        <w:t xml:space="preserve">, </w:t>
      </w:r>
    </w:p>
    <w:p w:rsidR="004D5F2D" w:rsidRPr="004D5F2D" w:rsidRDefault="004D5F2D" w:rsidP="004D5F2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4D5F2D">
        <w:rPr>
          <w:rFonts w:ascii="Times New Roman" w:eastAsia="+mn-ea" w:hAnsi="Times New Roman" w:cs="Times New Roman"/>
          <w:b/>
          <w:bCs/>
          <w:sz w:val="28"/>
          <w:szCs w:val="28"/>
        </w:rPr>
        <w:t>Хартия открытых данных, принятая по итогам 39-го саммита G8 (17-18 июня 2013 года, Великобритания) основана …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на семи принципах-рекомендациях.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73279">
        <w:rPr>
          <w:rFonts w:ascii="Times New Roman" w:eastAsia="+mn-ea" w:hAnsi="Times New Roman" w:cs="Times New Roman"/>
          <w:b/>
          <w:sz w:val="28"/>
          <w:szCs w:val="28"/>
        </w:rPr>
        <w:t>на пяти принципах-рекомендациях.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на трех принципах-рекомендациях.</w:t>
      </w:r>
    </w:p>
    <w:p w:rsidR="004D5F2D" w:rsidRPr="00073279" w:rsidRDefault="004D5F2D" w:rsidP="00073279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73279">
        <w:rPr>
          <w:rFonts w:ascii="Times New Roman" w:eastAsia="+mn-ea" w:hAnsi="Times New Roman" w:cs="Times New Roman"/>
          <w:sz w:val="28"/>
          <w:szCs w:val="28"/>
        </w:rPr>
        <w:t>на двух принципах-рекомендациях.</w:t>
      </w:r>
    </w:p>
    <w:p w:rsidR="004D5F2D" w:rsidRPr="001F29BD" w:rsidRDefault="004D5F2D" w:rsidP="004D5F2D">
      <w:pPr>
        <w:pStyle w:val="a5"/>
        <w:spacing w:after="0" w:line="240" w:lineRule="auto"/>
        <w:ind w:left="851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0A20AC" w:rsidRPr="00971109" w:rsidRDefault="00D2628A" w:rsidP="001217C7">
      <w:pPr>
        <w:pStyle w:val="21"/>
        <w:numPr>
          <w:ilvl w:val="0"/>
          <w:numId w:val="13"/>
        </w:numPr>
        <w:shd w:val="clear" w:color="auto" w:fill="auto"/>
        <w:spacing w:line="240" w:lineRule="auto"/>
        <w:ind w:right="160"/>
        <w:rPr>
          <w:b/>
          <w:color w:val="000000"/>
          <w:sz w:val="28"/>
          <w:szCs w:val="28"/>
        </w:rPr>
      </w:pPr>
      <w:r w:rsidRPr="00971109">
        <w:rPr>
          <w:b/>
          <w:color w:val="000000"/>
          <w:sz w:val="28"/>
          <w:szCs w:val="28"/>
        </w:rPr>
        <w:t>Формы аттестации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результатов освоения слушателями программы проводится в форме итоговой аттестации на основе 100 бальной системы оценивания.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Для оценки освоения отдельных модулей программы, а также при проведении итоговой аттестации используются система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зачет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и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незачет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в соответствии с критериями оценивания, указанными в настоящей программ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AE505D" w:rsidRDefault="00AE505D" w:rsidP="00F463DC">
      <w:pPr>
        <w:pStyle w:val="21"/>
        <w:shd w:val="clear" w:color="auto" w:fill="auto"/>
        <w:spacing w:line="240" w:lineRule="auto"/>
        <w:ind w:firstLine="851"/>
        <w:jc w:val="left"/>
        <w:rPr>
          <w:color w:val="000000"/>
          <w:sz w:val="28"/>
          <w:szCs w:val="28"/>
        </w:rPr>
      </w:pP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>Промежуточная аттестация: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63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Предусматривает проверку знаний после завершения изучения соответствующего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F463DC">
      <w:pPr>
        <w:pStyle w:val="23"/>
        <w:shd w:val="clear" w:color="auto" w:fill="auto"/>
        <w:tabs>
          <w:tab w:val="left" w:pos="4290"/>
        </w:tabs>
        <w:spacing w:line="240" w:lineRule="auto"/>
        <w:ind w:firstLine="851"/>
        <w:rPr>
          <w:sz w:val="28"/>
          <w:szCs w:val="28"/>
        </w:rPr>
      </w:pPr>
      <w:bookmarkStart w:id="9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9"/>
      <w:r w:rsidR="00B871FA">
        <w:rPr>
          <w:color w:val="000000"/>
          <w:sz w:val="28"/>
          <w:szCs w:val="28"/>
        </w:rPr>
        <w:t>: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форме тестирования.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которая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>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итоговую аттестацию, удостоверения о повышении квалификации.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6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 xml:space="preserve">м на итоговой аттестации неудовлетворительные результаты, а также лицам, освоившим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>Академии госслужбы</w:t>
      </w:r>
      <w:r w:rsidRPr="00F463DC">
        <w:rPr>
          <w:color w:val="000000"/>
          <w:sz w:val="28"/>
          <w:szCs w:val="28"/>
        </w:rPr>
        <w:t xml:space="preserve"> выдается справка об обучении или о периоде обучения.</w:t>
      </w:r>
    </w:p>
    <w:p w:rsidR="00D2628A" w:rsidRPr="00F463DC" w:rsidRDefault="00D2628A" w:rsidP="00F463DC">
      <w:pPr>
        <w:pStyle w:val="23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sz w:val="28"/>
          <w:szCs w:val="28"/>
        </w:rPr>
      </w:pPr>
      <w:bookmarkStart w:id="10" w:name="bookmark10"/>
      <w:r w:rsidRPr="00F463DC">
        <w:rPr>
          <w:color w:val="000000"/>
          <w:sz w:val="28"/>
          <w:szCs w:val="28"/>
        </w:rPr>
        <w:t>Критерии оценивания.</w:t>
      </w:r>
      <w:bookmarkEnd w:id="10"/>
    </w:p>
    <w:p w:rsidR="00D2628A" w:rsidRPr="00F463DC" w:rsidRDefault="00D2628A" w:rsidP="00F463DC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Оценка </w:t>
      </w:r>
      <w:r w:rsidR="00AB1E37">
        <w:rPr>
          <w:color w:val="000000"/>
          <w:sz w:val="28"/>
          <w:szCs w:val="28"/>
        </w:rPr>
        <w:t>«</w:t>
      </w:r>
      <w:r w:rsidRPr="00F463DC">
        <w:rPr>
          <w:color w:val="000000"/>
          <w:sz w:val="28"/>
          <w:szCs w:val="28"/>
        </w:rPr>
        <w:t>зачтено</w:t>
      </w:r>
      <w:r w:rsidR="00AB1E37">
        <w:rPr>
          <w:color w:val="000000"/>
          <w:sz w:val="28"/>
          <w:szCs w:val="28"/>
        </w:rPr>
        <w:t>»</w:t>
      </w:r>
      <w:r w:rsidRPr="00F463DC">
        <w:rPr>
          <w:color w:val="000000"/>
          <w:sz w:val="28"/>
          <w:szCs w:val="28"/>
        </w:rPr>
        <w:t xml:space="preserve"> на итоговой аттестации ставится в случае, если набрано не менее 50 баллов из 100 возможных.</w:t>
      </w:r>
    </w:p>
    <w:p w:rsidR="000A20AC" w:rsidRPr="00F463DC" w:rsidRDefault="00D2628A" w:rsidP="00DE0214">
      <w:pPr>
        <w:pStyle w:val="21"/>
        <w:shd w:val="clear" w:color="auto" w:fill="auto"/>
        <w:tabs>
          <w:tab w:val="left" w:pos="160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7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">
    <w:nsid w:val="0125213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24F9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0101F"/>
    <w:multiLevelType w:val="hybridMultilevel"/>
    <w:tmpl w:val="667C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5343"/>
    <w:multiLevelType w:val="hybridMultilevel"/>
    <w:tmpl w:val="7AD6E6AC"/>
    <w:lvl w:ilvl="0" w:tplc="00AC406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8AD1F3B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F0D07"/>
    <w:multiLevelType w:val="hybridMultilevel"/>
    <w:tmpl w:val="EFE4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7919"/>
    <w:multiLevelType w:val="hybridMultilevel"/>
    <w:tmpl w:val="7158D980"/>
    <w:lvl w:ilvl="0" w:tplc="BFFCD87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67E02F6"/>
    <w:multiLevelType w:val="hybridMultilevel"/>
    <w:tmpl w:val="1452D040"/>
    <w:lvl w:ilvl="0" w:tplc="C854B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4A6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606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6E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CC0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E0F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349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6D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033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A444FE7"/>
    <w:multiLevelType w:val="multilevel"/>
    <w:tmpl w:val="0B58AC7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/>
      </w:rPr>
    </w:lvl>
  </w:abstractNum>
  <w:abstractNum w:abstractNumId="11">
    <w:nsid w:val="51463AC2"/>
    <w:multiLevelType w:val="hybridMultilevel"/>
    <w:tmpl w:val="EFE4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177"/>
    <w:multiLevelType w:val="multilevel"/>
    <w:tmpl w:val="48FEB5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66C3293"/>
    <w:multiLevelType w:val="hybridMultilevel"/>
    <w:tmpl w:val="DD70D378"/>
    <w:lvl w:ilvl="0" w:tplc="29CA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C2C64"/>
    <w:multiLevelType w:val="hybridMultilevel"/>
    <w:tmpl w:val="5B04FA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0F225F"/>
    <w:multiLevelType w:val="hybridMultilevel"/>
    <w:tmpl w:val="A3267BEA"/>
    <w:lvl w:ilvl="0" w:tplc="29CA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C5D6A"/>
    <w:multiLevelType w:val="multilevel"/>
    <w:tmpl w:val="0BEA952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85" w:hanging="60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22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  <w:color w:val="000000"/>
      </w:rPr>
    </w:lvl>
  </w:abstractNum>
  <w:abstractNum w:abstractNumId="17">
    <w:nsid w:val="73E84C22"/>
    <w:multiLevelType w:val="hybridMultilevel"/>
    <w:tmpl w:val="0758F544"/>
    <w:lvl w:ilvl="0" w:tplc="04190001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4"/>
  </w:num>
  <w:num w:numId="17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9A1151"/>
    <w:rsid w:val="00015AB9"/>
    <w:rsid w:val="00020ABD"/>
    <w:rsid w:val="00073279"/>
    <w:rsid w:val="000740A6"/>
    <w:rsid w:val="00093A3B"/>
    <w:rsid w:val="000A20AC"/>
    <w:rsid w:val="000E001F"/>
    <w:rsid w:val="001061ED"/>
    <w:rsid w:val="00111A1C"/>
    <w:rsid w:val="0011339C"/>
    <w:rsid w:val="001162FD"/>
    <w:rsid w:val="001211EB"/>
    <w:rsid w:val="001217C7"/>
    <w:rsid w:val="001257C0"/>
    <w:rsid w:val="00132603"/>
    <w:rsid w:val="00140010"/>
    <w:rsid w:val="001432B3"/>
    <w:rsid w:val="00153964"/>
    <w:rsid w:val="001677B2"/>
    <w:rsid w:val="00190D5D"/>
    <w:rsid w:val="001A277E"/>
    <w:rsid w:val="001C0256"/>
    <w:rsid w:val="001F29BD"/>
    <w:rsid w:val="00204E07"/>
    <w:rsid w:val="00230167"/>
    <w:rsid w:val="00255B6B"/>
    <w:rsid w:val="00263747"/>
    <w:rsid w:val="00282E3A"/>
    <w:rsid w:val="002D406C"/>
    <w:rsid w:val="002D6538"/>
    <w:rsid w:val="002F2EB2"/>
    <w:rsid w:val="002F3D11"/>
    <w:rsid w:val="00301788"/>
    <w:rsid w:val="00306839"/>
    <w:rsid w:val="00311CDC"/>
    <w:rsid w:val="00322CDE"/>
    <w:rsid w:val="003505D9"/>
    <w:rsid w:val="00376077"/>
    <w:rsid w:val="00381EF9"/>
    <w:rsid w:val="003A0F1C"/>
    <w:rsid w:val="004217AA"/>
    <w:rsid w:val="004308E4"/>
    <w:rsid w:val="0044065C"/>
    <w:rsid w:val="00451379"/>
    <w:rsid w:val="004822BB"/>
    <w:rsid w:val="00490A75"/>
    <w:rsid w:val="00494369"/>
    <w:rsid w:val="004B778F"/>
    <w:rsid w:val="004D5F2D"/>
    <w:rsid w:val="0058692C"/>
    <w:rsid w:val="005C5F02"/>
    <w:rsid w:val="005D5D9C"/>
    <w:rsid w:val="005E4E03"/>
    <w:rsid w:val="005E7BB2"/>
    <w:rsid w:val="00603658"/>
    <w:rsid w:val="00665036"/>
    <w:rsid w:val="006917E4"/>
    <w:rsid w:val="006C12F8"/>
    <w:rsid w:val="006C5EBC"/>
    <w:rsid w:val="006D2C8E"/>
    <w:rsid w:val="006D534A"/>
    <w:rsid w:val="006E4C79"/>
    <w:rsid w:val="006F7B58"/>
    <w:rsid w:val="00753687"/>
    <w:rsid w:val="007606E3"/>
    <w:rsid w:val="00773F2A"/>
    <w:rsid w:val="007D282C"/>
    <w:rsid w:val="007D4E27"/>
    <w:rsid w:val="007D55F5"/>
    <w:rsid w:val="007D5797"/>
    <w:rsid w:val="007F5411"/>
    <w:rsid w:val="007F5908"/>
    <w:rsid w:val="00830766"/>
    <w:rsid w:val="00832703"/>
    <w:rsid w:val="008552AE"/>
    <w:rsid w:val="008A0DD9"/>
    <w:rsid w:val="008C79E1"/>
    <w:rsid w:val="008E46F7"/>
    <w:rsid w:val="00904073"/>
    <w:rsid w:val="00925D45"/>
    <w:rsid w:val="00950FE2"/>
    <w:rsid w:val="00971109"/>
    <w:rsid w:val="009822D6"/>
    <w:rsid w:val="009A1151"/>
    <w:rsid w:val="009A65F8"/>
    <w:rsid w:val="009B125B"/>
    <w:rsid w:val="009D6B1F"/>
    <w:rsid w:val="009E7BF2"/>
    <w:rsid w:val="009F540B"/>
    <w:rsid w:val="00A10A27"/>
    <w:rsid w:val="00A179CA"/>
    <w:rsid w:val="00A2273B"/>
    <w:rsid w:val="00A230ED"/>
    <w:rsid w:val="00A64101"/>
    <w:rsid w:val="00A96417"/>
    <w:rsid w:val="00AB1DFB"/>
    <w:rsid w:val="00AB1E37"/>
    <w:rsid w:val="00AB62F0"/>
    <w:rsid w:val="00AE505D"/>
    <w:rsid w:val="00AF495B"/>
    <w:rsid w:val="00AF764F"/>
    <w:rsid w:val="00B0108C"/>
    <w:rsid w:val="00B30ACA"/>
    <w:rsid w:val="00B33DFF"/>
    <w:rsid w:val="00B54A4D"/>
    <w:rsid w:val="00B6194F"/>
    <w:rsid w:val="00B776D1"/>
    <w:rsid w:val="00B862EF"/>
    <w:rsid w:val="00B871FA"/>
    <w:rsid w:val="00BE0DEF"/>
    <w:rsid w:val="00BE7E64"/>
    <w:rsid w:val="00C2132B"/>
    <w:rsid w:val="00C3078B"/>
    <w:rsid w:val="00C519DD"/>
    <w:rsid w:val="00C67022"/>
    <w:rsid w:val="00C75D41"/>
    <w:rsid w:val="00C873F9"/>
    <w:rsid w:val="00CD2C2F"/>
    <w:rsid w:val="00D2628A"/>
    <w:rsid w:val="00D27007"/>
    <w:rsid w:val="00D37EF8"/>
    <w:rsid w:val="00D506A1"/>
    <w:rsid w:val="00D709C4"/>
    <w:rsid w:val="00DB38B9"/>
    <w:rsid w:val="00DE0214"/>
    <w:rsid w:val="00DE0673"/>
    <w:rsid w:val="00DF3C03"/>
    <w:rsid w:val="00E243BD"/>
    <w:rsid w:val="00E46C7A"/>
    <w:rsid w:val="00E50B1E"/>
    <w:rsid w:val="00E50C64"/>
    <w:rsid w:val="00E72598"/>
    <w:rsid w:val="00E83B8C"/>
    <w:rsid w:val="00E97038"/>
    <w:rsid w:val="00EC0178"/>
    <w:rsid w:val="00EE6008"/>
    <w:rsid w:val="00EF066C"/>
    <w:rsid w:val="00F07B9C"/>
    <w:rsid w:val="00F201EE"/>
    <w:rsid w:val="00F463DC"/>
    <w:rsid w:val="00F61B22"/>
    <w:rsid w:val="00F67B86"/>
    <w:rsid w:val="00F71D7F"/>
    <w:rsid w:val="00F769FF"/>
    <w:rsid w:val="00F82937"/>
    <w:rsid w:val="00FA15D7"/>
    <w:rsid w:val="00FB4503"/>
    <w:rsid w:val="00FC0382"/>
    <w:rsid w:val="00FE5428"/>
    <w:rsid w:val="00FF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151"/>
  </w:style>
  <w:style w:type="paragraph" w:styleId="1">
    <w:name w:val="heading 1"/>
    <w:basedOn w:val="a0"/>
    <w:next w:val="a0"/>
    <w:link w:val="10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b/>
      <w:bCs/>
      <w:color w:val="000000"/>
      <w:spacing w:val="4"/>
      <w:w w:val="100"/>
      <w:position w:val="0"/>
      <w:sz w:val="29"/>
      <w:szCs w:val="29"/>
      <w:lang w:val="ru-RU"/>
    </w:rPr>
  </w:style>
  <w:style w:type="paragraph" w:customStyle="1" w:styleId="12">
    <w:name w:val="Заголовок №1"/>
    <w:basedOn w:val="a0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4">
    <w:name w:val="Основной текст_"/>
    <w:basedOn w:val="a1"/>
    <w:link w:val="21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4"/>
    <w:rsid w:val="00830766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0"/>
    <w:link w:val="a4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Заголовок №2"/>
    <w:basedOn w:val="a0"/>
    <w:link w:val="22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0"/>
    <w:uiPriority w:val="34"/>
    <w:qFormat/>
    <w:rsid w:val="002D406C"/>
    <w:pPr>
      <w:ind w:left="720"/>
      <w:contextualSpacing/>
    </w:pPr>
  </w:style>
  <w:style w:type="table" w:styleId="a6">
    <w:name w:val="Table Grid"/>
    <w:basedOn w:val="a2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1"/>
    <w:rsid w:val="00753687"/>
  </w:style>
  <w:style w:type="character" w:styleId="a8">
    <w:name w:val="Hyperlink"/>
    <w:basedOn w:val="a1"/>
    <w:uiPriority w:val="99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1"/>
    <w:link w:val="a9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0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153964"/>
  </w:style>
  <w:style w:type="character" w:customStyle="1" w:styleId="3">
    <w:name w:val="Основной текст (3)_"/>
    <w:basedOn w:val="a1"/>
    <w:link w:val="30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b">
    <w:name w:val="Normal (Web)"/>
    <w:basedOn w:val="a0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0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a0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1"/>
    <w:rsid w:val="00F61B22"/>
  </w:style>
  <w:style w:type="paragraph" w:styleId="ad">
    <w:name w:val="Body Text Indent"/>
    <w:basedOn w:val="a0"/>
    <w:link w:val="ae"/>
    <w:uiPriority w:val="99"/>
    <w:semiHidden/>
    <w:unhideWhenUsed/>
    <w:rsid w:val="0058692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8692C"/>
  </w:style>
  <w:style w:type="paragraph" w:styleId="24">
    <w:name w:val="Body Text First Indent 2"/>
    <w:basedOn w:val="ad"/>
    <w:link w:val="25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4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58692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1"/>
    <w:rsid w:val="007F5411"/>
  </w:style>
  <w:style w:type="paragraph" w:customStyle="1" w:styleId="af">
    <w:name w:val="Письмо"/>
    <w:basedOn w:val="a0"/>
    <w:uiPriority w:val="99"/>
    <w:rsid w:val="00311CD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77;&#1076;&#1072;&#1085;&#1085;&#1099;&#1077;.&#1073;&#1086;&#1083;&#1100;&#1096;&#1086;&#1077;&#1087;&#1088;&#1072;&#1074;&#1080;&#1090;&#1077;&#1083;&#1100;&#1089;&#1090;&#1074;&#1086;.&#1088;&#1092;/upload/iblock/d3a/d3a1d78c5ca9ebd269d38d9ed35ab9d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521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7;fld=134;dst=1000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E79A-6C90-47CB-87A4-EB9AA4A9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31671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</cp:lastModifiedBy>
  <cp:revision>14</cp:revision>
  <cp:lastPrinted>2016-10-18T11:18:00Z</cp:lastPrinted>
  <dcterms:created xsi:type="dcterms:W3CDTF">2018-03-28T11:09:00Z</dcterms:created>
  <dcterms:modified xsi:type="dcterms:W3CDTF">2018-12-17T07:33:00Z</dcterms:modified>
</cp:coreProperties>
</file>